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C6A677" w14:textId="77777777" w:rsidR="00541A02" w:rsidRPr="00541A02" w:rsidRDefault="00541A02" w:rsidP="00541A02">
      <w:pPr>
        <w:pStyle w:val="Cytatintensywny"/>
        <w:rPr>
          <w:rFonts w:asciiTheme="minorHAnsi" w:hAnsiTheme="minorHAnsi" w:cstheme="minorHAnsi"/>
          <w:sz w:val="48"/>
          <w:szCs w:val="48"/>
        </w:rPr>
      </w:pPr>
      <w:r w:rsidRPr="00541A02">
        <w:rPr>
          <w:rFonts w:asciiTheme="minorHAnsi" w:hAnsiTheme="minorHAnsi" w:cstheme="minorHAnsi"/>
          <w:sz w:val="48"/>
          <w:szCs w:val="48"/>
        </w:rPr>
        <w:t>P</w:t>
      </w:r>
      <w:r w:rsidRPr="00541A02">
        <w:rPr>
          <w:rFonts w:asciiTheme="minorHAnsi" w:hAnsiTheme="minorHAnsi" w:cstheme="minorHAnsi"/>
          <w:noProof/>
          <w:sz w:val="48"/>
          <w:szCs w:val="48"/>
        </w:rPr>
        <w:t>olityka</w:t>
      </w:r>
      <w:r>
        <w:rPr>
          <w:rFonts w:asciiTheme="minorHAnsi" w:hAnsiTheme="minorHAnsi" w:cstheme="minorHAnsi"/>
          <w:noProof/>
          <w:sz w:val="48"/>
          <w:szCs w:val="48"/>
        </w:rPr>
        <w:t xml:space="preserve"> ochrony danych </w:t>
      </w:r>
      <w:r w:rsidRPr="00541A02">
        <w:rPr>
          <w:rFonts w:asciiTheme="minorHAnsi" w:hAnsiTheme="minorHAnsi" w:cstheme="minorHAnsi"/>
          <w:noProof/>
          <w:sz w:val="48"/>
          <w:szCs w:val="48"/>
        </w:rPr>
        <w:t xml:space="preserve">osobowych </w:t>
      </w:r>
      <w:r w:rsidRPr="00541A02">
        <w:rPr>
          <w:rFonts w:asciiTheme="minorHAnsi" w:hAnsiTheme="minorHAnsi" w:cstheme="minorHAnsi"/>
          <w:sz w:val="48"/>
          <w:szCs w:val="48"/>
        </w:rPr>
        <w:t xml:space="preserve"> </w:t>
      </w:r>
      <w:r w:rsidRPr="00541A02">
        <w:rPr>
          <w:rFonts w:asciiTheme="minorHAnsi" w:hAnsiTheme="minorHAnsi" w:cstheme="minorHAnsi"/>
          <w:sz w:val="48"/>
          <w:szCs w:val="48"/>
        </w:rPr>
        <w:br/>
        <w:t>– dokument główny</w:t>
      </w:r>
    </w:p>
    <w:p w14:paraId="39ECDAC1" w14:textId="77777777" w:rsidR="00541A02" w:rsidRPr="00541A02" w:rsidRDefault="00541A02" w:rsidP="00541A02">
      <w:pPr>
        <w:pStyle w:val="Cytatintensywny"/>
        <w:rPr>
          <w:rFonts w:asciiTheme="minorHAnsi" w:hAnsiTheme="minorHAnsi" w:cstheme="minorHAnsi"/>
          <w:sz w:val="48"/>
          <w:szCs w:val="48"/>
        </w:rPr>
      </w:pPr>
      <w:r w:rsidRPr="00541A02">
        <w:rPr>
          <w:rFonts w:asciiTheme="minorHAnsi" w:hAnsiTheme="minorHAnsi" w:cstheme="minorHAnsi"/>
          <w:sz w:val="48"/>
          <w:szCs w:val="48"/>
        </w:rPr>
        <w:t xml:space="preserve">Wersja dokumentu 1.00 z dnia </w:t>
      </w:r>
      <w:r w:rsidR="008B3457">
        <w:rPr>
          <w:rFonts w:asciiTheme="minorHAnsi" w:hAnsiTheme="minorHAnsi" w:cstheme="minorHAnsi"/>
          <w:sz w:val="48"/>
          <w:szCs w:val="48"/>
        </w:rPr>
        <w:t>1</w:t>
      </w:r>
      <w:r w:rsidR="00C62A9C">
        <w:rPr>
          <w:rFonts w:asciiTheme="minorHAnsi" w:hAnsiTheme="minorHAnsi" w:cstheme="minorHAnsi"/>
          <w:sz w:val="48"/>
          <w:szCs w:val="48"/>
        </w:rPr>
        <w:t>5</w:t>
      </w:r>
      <w:r>
        <w:rPr>
          <w:rFonts w:asciiTheme="minorHAnsi" w:hAnsiTheme="minorHAnsi" w:cstheme="minorHAnsi"/>
          <w:sz w:val="48"/>
          <w:szCs w:val="48"/>
        </w:rPr>
        <w:t> </w:t>
      </w:r>
      <w:r w:rsidR="006C2EE4">
        <w:rPr>
          <w:rFonts w:asciiTheme="minorHAnsi" w:hAnsiTheme="minorHAnsi" w:cstheme="minorHAnsi"/>
          <w:sz w:val="48"/>
          <w:szCs w:val="48"/>
        </w:rPr>
        <w:t>sierpnia</w:t>
      </w:r>
      <w:r w:rsidRPr="00541A02">
        <w:rPr>
          <w:rFonts w:asciiTheme="minorHAnsi" w:hAnsiTheme="minorHAnsi" w:cstheme="minorHAnsi"/>
          <w:sz w:val="48"/>
          <w:szCs w:val="48"/>
        </w:rPr>
        <w:t xml:space="preserve"> 2018 roku</w:t>
      </w:r>
    </w:p>
    <w:p w14:paraId="4E90E871" w14:textId="77777777" w:rsidR="00541A02" w:rsidRPr="00070E52" w:rsidRDefault="00541A02" w:rsidP="00541A02">
      <w:pPr>
        <w:pStyle w:val="zalbold-centr"/>
        <w:spacing w:line="360" w:lineRule="auto"/>
        <w:rPr>
          <w:rFonts w:ascii="Arial" w:hAnsi="Arial" w:cs="Arial"/>
          <w:sz w:val="20"/>
          <w:szCs w:val="20"/>
        </w:rPr>
      </w:pPr>
    </w:p>
    <w:p w14:paraId="28321816" w14:textId="77777777" w:rsidR="00541A02" w:rsidRPr="00070E52" w:rsidRDefault="00541A02" w:rsidP="00541A02">
      <w:pPr>
        <w:pStyle w:val="zalbold-centr"/>
        <w:spacing w:line="360" w:lineRule="auto"/>
        <w:rPr>
          <w:rFonts w:ascii="Arial" w:hAnsi="Arial" w:cs="Arial"/>
          <w:sz w:val="20"/>
          <w:szCs w:val="20"/>
        </w:rPr>
      </w:pPr>
    </w:p>
    <w:p w14:paraId="24D2C016" w14:textId="77777777" w:rsidR="00541A02" w:rsidRDefault="00541A02" w:rsidP="00541A02">
      <w:pPr>
        <w:pStyle w:val="Zal-text-punkt-pod"/>
        <w:spacing w:before="0" w:after="0" w:line="360" w:lineRule="auto"/>
        <w:ind w:left="0" w:right="0" w:firstLine="0"/>
        <w:jc w:val="center"/>
        <w:rPr>
          <w:rFonts w:ascii="Arial" w:hAnsi="Arial" w:cs="Arial"/>
          <w:sz w:val="20"/>
          <w:szCs w:val="20"/>
        </w:rPr>
      </w:pPr>
    </w:p>
    <w:p w14:paraId="441FD965" w14:textId="77777777" w:rsidR="00541A02" w:rsidRDefault="00541A02" w:rsidP="00541A02">
      <w:pPr>
        <w:pStyle w:val="Zal-text-punkt-pod"/>
        <w:spacing w:before="0" w:after="0" w:line="360" w:lineRule="auto"/>
        <w:ind w:left="0" w:right="0" w:firstLine="0"/>
        <w:jc w:val="center"/>
        <w:rPr>
          <w:rFonts w:ascii="Arial" w:hAnsi="Arial" w:cs="Arial"/>
          <w:sz w:val="20"/>
          <w:szCs w:val="20"/>
        </w:rPr>
      </w:pPr>
    </w:p>
    <w:p w14:paraId="14E3C386" w14:textId="77777777" w:rsidR="00541A02" w:rsidRPr="00070E52" w:rsidRDefault="00541A02" w:rsidP="00541A02">
      <w:pPr>
        <w:pStyle w:val="Zal-text-punkt-pod"/>
        <w:spacing w:before="0" w:after="0" w:line="360" w:lineRule="auto"/>
        <w:ind w:left="0" w:right="0" w:firstLine="0"/>
        <w:jc w:val="center"/>
        <w:rPr>
          <w:rFonts w:ascii="Arial" w:hAnsi="Arial" w:cs="Arial"/>
          <w:sz w:val="20"/>
          <w:szCs w:val="20"/>
        </w:rPr>
      </w:pPr>
    </w:p>
    <w:p w14:paraId="00D09844" w14:textId="77777777" w:rsidR="00541A02" w:rsidRPr="00070E52" w:rsidRDefault="00541A02" w:rsidP="00541A02">
      <w:pPr>
        <w:pStyle w:val="Zal-text-punkt-pod"/>
        <w:spacing w:before="0" w:after="0" w:line="360" w:lineRule="auto"/>
        <w:ind w:left="0" w:right="0" w:firstLine="0"/>
        <w:jc w:val="center"/>
        <w:rPr>
          <w:rFonts w:ascii="Arial" w:hAnsi="Arial" w:cs="Arial"/>
          <w:sz w:val="20"/>
          <w:szCs w:val="20"/>
        </w:rPr>
      </w:pPr>
    </w:p>
    <w:p w14:paraId="5D6E1F19" w14:textId="77777777" w:rsidR="00541A02" w:rsidRDefault="00541A02" w:rsidP="00541A02">
      <w:pPr>
        <w:pStyle w:val="Zal-tytul-opust"/>
        <w:spacing w:after="397" w:line="360" w:lineRule="auto"/>
        <w:ind w:left="1020"/>
        <w:jc w:val="left"/>
        <w:rPr>
          <w:rFonts w:ascii="Arial" w:hAnsi="Arial" w:cs="Arial"/>
          <w:sz w:val="20"/>
          <w:szCs w:val="20"/>
        </w:rPr>
      </w:pPr>
    </w:p>
    <w:p w14:paraId="64ABFD57" w14:textId="77777777" w:rsidR="00541A02" w:rsidRPr="00070E52" w:rsidRDefault="00541A02" w:rsidP="00541A02">
      <w:pPr>
        <w:pStyle w:val="Zal-tytul-opust"/>
        <w:spacing w:after="397" w:line="360" w:lineRule="auto"/>
        <w:ind w:left="1020"/>
        <w:jc w:val="left"/>
        <w:rPr>
          <w:rFonts w:ascii="Arial" w:hAnsi="Arial" w:cs="Arial"/>
          <w:sz w:val="20"/>
          <w:szCs w:val="20"/>
        </w:rPr>
      </w:pPr>
      <w:r>
        <w:rPr>
          <w:rFonts w:ascii="Arial" w:hAnsi="Arial" w:cs="Arial"/>
          <w:sz w:val="20"/>
          <w:szCs w:val="20"/>
        </w:rPr>
        <w:t xml:space="preserve"> </w:t>
      </w:r>
      <w:r w:rsidR="00955E07">
        <w:rPr>
          <w:rFonts w:ascii="Arial" w:hAnsi="Arial" w:cs="Arial"/>
          <w:sz w:val="20"/>
          <w:szCs w:val="20"/>
        </w:rPr>
        <w:t xml:space="preserve">     </w:t>
      </w:r>
      <w:r>
        <w:rPr>
          <w:rFonts w:ascii="Arial" w:hAnsi="Arial" w:cs="Arial"/>
          <w:sz w:val="20"/>
          <w:szCs w:val="20"/>
        </w:rPr>
        <w:t xml:space="preserve">  </w:t>
      </w:r>
      <w:r w:rsidRPr="00070E52">
        <w:rPr>
          <w:rFonts w:ascii="Arial" w:hAnsi="Arial" w:cs="Arial"/>
          <w:sz w:val="20"/>
          <w:szCs w:val="20"/>
        </w:rPr>
        <w:t>ZATWIERDZAM</w:t>
      </w:r>
    </w:p>
    <w:p w14:paraId="3522D031" w14:textId="77777777" w:rsidR="00683B30" w:rsidRDefault="00541A02" w:rsidP="00683B30">
      <w:pPr>
        <w:pStyle w:val="Zal-tytul-opust"/>
        <w:spacing w:after="0" w:line="360" w:lineRule="auto"/>
        <w:jc w:val="left"/>
        <w:rPr>
          <w:rFonts w:ascii="Arial" w:hAnsi="Arial" w:cs="Arial"/>
          <w:sz w:val="20"/>
          <w:szCs w:val="20"/>
        </w:rPr>
      </w:pPr>
      <w:r w:rsidRPr="00070E52">
        <w:rPr>
          <w:rFonts w:ascii="Arial" w:hAnsi="Arial" w:cs="Arial"/>
          <w:sz w:val="20"/>
          <w:szCs w:val="20"/>
        </w:rPr>
        <w:t>.....................................................</w:t>
      </w:r>
      <w:r>
        <w:rPr>
          <w:rFonts w:ascii="Arial" w:hAnsi="Arial" w:cs="Arial"/>
          <w:sz w:val="20"/>
          <w:szCs w:val="20"/>
        </w:rPr>
        <w:t>.......................</w:t>
      </w:r>
      <w:r w:rsidR="006C2EE4">
        <w:rPr>
          <w:rFonts w:ascii="Arial" w:hAnsi="Arial" w:cs="Arial"/>
          <w:sz w:val="20"/>
          <w:szCs w:val="20"/>
        </w:rPr>
        <w:t>.....</w:t>
      </w:r>
    </w:p>
    <w:p w14:paraId="1399BC9F" w14:textId="77777777" w:rsidR="00541A02" w:rsidRPr="00070E52" w:rsidRDefault="00683B30" w:rsidP="00683B30">
      <w:pPr>
        <w:pStyle w:val="Zal-tytul-opust"/>
        <w:spacing w:after="0" w:line="360" w:lineRule="auto"/>
        <w:jc w:val="left"/>
        <w:rPr>
          <w:rFonts w:ascii="Arial" w:hAnsi="Arial" w:cs="Arial"/>
          <w:sz w:val="20"/>
          <w:szCs w:val="20"/>
        </w:rPr>
      </w:pPr>
      <w:r>
        <w:rPr>
          <w:rFonts w:ascii="Arial" w:hAnsi="Arial" w:cs="Arial"/>
          <w:sz w:val="20"/>
          <w:szCs w:val="20"/>
        </w:rPr>
        <w:t xml:space="preserve">         </w:t>
      </w:r>
      <w:r w:rsidR="001B5E4C">
        <w:rPr>
          <w:rFonts w:ascii="Arial" w:hAnsi="Arial" w:cs="Arial"/>
          <w:sz w:val="20"/>
          <w:szCs w:val="20"/>
        </w:rPr>
        <w:t xml:space="preserve">               </w:t>
      </w:r>
      <w:r w:rsidR="00541A02">
        <w:rPr>
          <w:rFonts w:ascii="Arial" w:hAnsi="Arial" w:cs="Arial"/>
          <w:sz w:val="20"/>
          <w:szCs w:val="20"/>
        </w:rPr>
        <w:t>p</w:t>
      </w:r>
      <w:r w:rsidR="00541A02" w:rsidRPr="00070E52">
        <w:rPr>
          <w:rFonts w:ascii="Arial" w:hAnsi="Arial" w:cs="Arial"/>
          <w:sz w:val="20"/>
          <w:szCs w:val="20"/>
        </w:rPr>
        <w:t xml:space="preserve">odpis </w:t>
      </w:r>
      <w:r w:rsidR="008743FC">
        <w:rPr>
          <w:rFonts w:ascii="Arial" w:hAnsi="Arial" w:cs="Arial"/>
          <w:sz w:val="20"/>
          <w:szCs w:val="20"/>
        </w:rPr>
        <w:t>Dyrektora</w:t>
      </w:r>
      <w:r w:rsidR="006C2EE4">
        <w:rPr>
          <w:rFonts w:ascii="Arial" w:hAnsi="Arial" w:cs="Arial"/>
          <w:sz w:val="20"/>
          <w:szCs w:val="20"/>
        </w:rPr>
        <w:t xml:space="preserve"> </w:t>
      </w:r>
    </w:p>
    <w:p w14:paraId="0BE5EAEB" w14:textId="77777777" w:rsidR="00541A02" w:rsidRPr="00070E52" w:rsidRDefault="00FB3B8D" w:rsidP="00541A02">
      <w:pPr>
        <w:pStyle w:val="Zal-text-punkt-pod"/>
        <w:spacing w:before="4365" w:after="0" w:line="360" w:lineRule="auto"/>
        <w:ind w:left="0" w:right="0" w:firstLine="0"/>
        <w:jc w:val="center"/>
        <w:rPr>
          <w:rFonts w:ascii="Arial" w:hAnsi="Arial" w:cs="Arial"/>
          <w:caps/>
          <w:sz w:val="20"/>
          <w:szCs w:val="20"/>
        </w:rPr>
      </w:pPr>
      <w:r>
        <w:rPr>
          <w:rFonts w:ascii="Arial" w:hAnsi="Arial" w:cs="Arial"/>
          <w:i/>
          <w:iCs/>
          <w:sz w:val="20"/>
          <w:szCs w:val="20"/>
        </w:rPr>
        <w:t>Świdwin</w:t>
      </w:r>
      <w:r w:rsidR="00C62A9C">
        <w:rPr>
          <w:rFonts w:ascii="Arial" w:hAnsi="Arial" w:cs="Arial"/>
          <w:i/>
          <w:iCs/>
          <w:sz w:val="20"/>
          <w:szCs w:val="20"/>
        </w:rPr>
        <w:t xml:space="preserve">, </w:t>
      </w:r>
      <w:r w:rsidR="006C2EE4">
        <w:rPr>
          <w:rFonts w:ascii="Arial" w:hAnsi="Arial" w:cs="Arial"/>
          <w:i/>
          <w:iCs/>
          <w:sz w:val="20"/>
          <w:szCs w:val="20"/>
        </w:rPr>
        <w:t>sierpień</w:t>
      </w:r>
      <w:r w:rsidR="00541A02">
        <w:rPr>
          <w:rFonts w:ascii="Arial" w:hAnsi="Arial" w:cs="Arial"/>
          <w:i/>
          <w:iCs/>
          <w:sz w:val="20"/>
          <w:szCs w:val="20"/>
        </w:rPr>
        <w:t xml:space="preserve"> 2018 roku</w:t>
      </w:r>
    </w:p>
    <w:p w14:paraId="0E71F3F8" w14:textId="77777777" w:rsidR="00541A02" w:rsidRPr="00070E52" w:rsidRDefault="00541A02" w:rsidP="00541A02">
      <w:pPr>
        <w:pStyle w:val="zalbold-centr"/>
        <w:spacing w:line="360" w:lineRule="auto"/>
        <w:rPr>
          <w:rFonts w:ascii="Arial" w:hAnsi="Arial" w:cs="Arial"/>
          <w:sz w:val="20"/>
          <w:szCs w:val="20"/>
        </w:rPr>
      </w:pPr>
      <w:r w:rsidRPr="00070E52">
        <w:rPr>
          <w:rFonts w:ascii="Arial" w:hAnsi="Arial" w:cs="Arial"/>
          <w:caps/>
          <w:sz w:val="20"/>
          <w:szCs w:val="20"/>
        </w:rPr>
        <w:lastRenderedPageBreak/>
        <w:t>Metryka</w:t>
      </w:r>
    </w:p>
    <w:tbl>
      <w:tblPr>
        <w:tblW w:w="9356" w:type="dxa"/>
        <w:tblInd w:w="5" w:type="dxa"/>
        <w:tblLayout w:type="fixed"/>
        <w:tblCellMar>
          <w:left w:w="0" w:type="dxa"/>
          <w:right w:w="0" w:type="dxa"/>
        </w:tblCellMar>
        <w:tblLook w:val="0000" w:firstRow="0" w:lastRow="0" w:firstColumn="0" w:lastColumn="0" w:noHBand="0" w:noVBand="0"/>
      </w:tblPr>
      <w:tblGrid>
        <w:gridCol w:w="1820"/>
        <w:gridCol w:w="4348"/>
        <w:gridCol w:w="1476"/>
        <w:gridCol w:w="1712"/>
      </w:tblGrid>
      <w:tr w:rsidR="00541A02" w:rsidRPr="00070E52" w14:paraId="3B9D271A"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44A92638"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sz w:val="20"/>
                <w:szCs w:val="20"/>
              </w:rPr>
              <w:t xml:space="preserve">Nazwa </w:t>
            </w:r>
            <w:r w:rsidR="002B3B51">
              <w:rPr>
                <w:rFonts w:ascii="Arial" w:hAnsi="Arial" w:cs="Arial"/>
                <w:sz w:val="20"/>
                <w:szCs w:val="20"/>
              </w:rPr>
              <w:t>jednostki</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82C03DE" w14:textId="77777777" w:rsidR="00541A02" w:rsidRPr="00070E52" w:rsidRDefault="00FB3B8D" w:rsidP="002E0DE1">
            <w:pPr>
              <w:pStyle w:val="Zal-tabela-text"/>
              <w:spacing w:line="240" w:lineRule="auto"/>
              <w:jc w:val="center"/>
              <w:rPr>
                <w:rFonts w:ascii="Arial" w:hAnsi="Arial" w:cs="Arial"/>
                <w:sz w:val="20"/>
                <w:szCs w:val="20"/>
              </w:rPr>
            </w:pPr>
            <w:r>
              <w:rPr>
                <w:rFonts w:ascii="Arial" w:hAnsi="Arial" w:cs="Arial"/>
                <w:sz w:val="20"/>
                <w:szCs w:val="20"/>
              </w:rPr>
              <w:t xml:space="preserve">Publiczne Przedszkole nr </w:t>
            </w:r>
            <w:r w:rsidR="00CC6608">
              <w:rPr>
                <w:rFonts w:ascii="Arial" w:hAnsi="Arial" w:cs="Arial"/>
                <w:sz w:val="20"/>
                <w:szCs w:val="20"/>
              </w:rPr>
              <w:t>2</w:t>
            </w:r>
            <w:r>
              <w:rPr>
                <w:rFonts w:ascii="Arial" w:hAnsi="Arial" w:cs="Arial"/>
                <w:sz w:val="20"/>
                <w:szCs w:val="20"/>
              </w:rPr>
              <w:t xml:space="preserve"> im. </w:t>
            </w:r>
            <w:r w:rsidR="00CC6608">
              <w:rPr>
                <w:rFonts w:ascii="Arial" w:hAnsi="Arial" w:cs="Arial"/>
                <w:sz w:val="20"/>
                <w:szCs w:val="20"/>
              </w:rPr>
              <w:t>Pod Topolą</w:t>
            </w:r>
          </w:p>
        </w:tc>
      </w:tr>
      <w:tr w:rsidR="00541A02" w:rsidRPr="00070E52" w14:paraId="4AD3C81C"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16F1E6EA"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sz w:val="20"/>
                <w:szCs w:val="20"/>
              </w:rPr>
              <w:t>Tytuł dokumentu</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59346A03"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sz w:val="20"/>
                <w:szCs w:val="20"/>
              </w:rPr>
              <w:t xml:space="preserve">Polityka </w:t>
            </w:r>
            <w:r>
              <w:rPr>
                <w:rFonts w:ascii="Arial" w:hAnsi="Arial" w:cs="Arial"/>
                <w:sz w:val="20"/>
                <w:szCs w:val="20"/>
              </w:rPr>
              <w:t>ochrony danych osobowych</w:t>
            </w:r>
          </w:p>
        </w:tc>
      </w:tr>
      <w:tr w:rsidR="00541A02" w:rsidRPr="00070E52" w14:paraId="5003B3CC"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39B0BDE7"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sz w:val="20"/>
                <w:szCs w:val="20"/>
              </w:rPr>
              <w:t>Opis</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C7217B1" w14:textId="77777777" w:rsidR="00541A02" w:rsidRPr="00070E52" w:rsidRDefault="00541A02" w:rsidP="002E0DE1">
            <w:pPr>
              <w:pStyle w:val="Zal-tabela-text"/>
              <w:spacing w:line="360" w:lineRule="auto"/>
              <w:jc w:val="center"/>
              <w:rPr>
                <w:rFonts w:ascii="Arial" w:hAnsi="Arial" w:cs="Arial"/>
                <w:sz w:val="20"/>
                <w:szCs w:val="20"/>
              </w:rPr>
            </w:pPr>
            <w:r>
              <w:rPr>
                <w:rFonts w:ascii="Arial" w:hAnsi="Arial" w:cs="Arial"/>
                <w:sz w:val="20"/>
                <w:szCs w:val="20"/>
              </w:rPr>
              <w:t>W skład dokumentu wchodzą: P</w:t>
            </w:r>
            <w:r w:rsidRPr="005C2BED">
              <w:rPr>
                <w:rFonts w:ascii="Arial" w:hAnsi="Arial" w:cs="Arial"/>
                <w:noProof/>
                <w:sz w:val="20"/>
                <w:szCs w:val="20"/>
              </w:rPr>
              <w:t>olityka</w:t>
            </w:r>
            <w:r>
              <w:rPr>
                <w:rFonts w:ascii="Arial" w:hAnsi="Arial" w:cs="Arial"/>
                <w:noProof/>
                <w:sz w:val="20"/>
                <w:szCs w:val="20"/>
              </w:rPr>
              <w:t xml:space="preserve"> ochrony danych osobowych wraz z</w:t>
            </w:r>
            <w:r w:rsidR="00955E07">
              <w:rPr>
                <w:rFonts w:ascii="Arial" w:hAnsi="Arial" w:cs="Arial"/>
                <w:noProof/>
                <w:sz w:val="20"/>
                <w:szCs w:val="20"/>
              </w:rPr>
              <w:t> </w:t>
            </w:r>
            <w:r>
              <w:rPr>
                <w:rFonts w:ascii="Arial" w:hAnsi="Arial" w:cs="Arial"/>
                <w:noProof/>
                <w:sz w:val="20"/>
                <w:szCs w:val="20"/>
              </w:rPr>
              <w:t>załącznikami</w:t>
            </w:r>
          </w:p>
        </w:tc>
      </w:tr>
      <w:tr w:rsidR="00FB3B8D" w:rsidRPr="00070E52" w14:paraId="7BE94F6E"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3915726D" w14:textId="77777777" w:rsidR="00FB3B8D" w:rsidRPr="00070E52" w:rsidRDefault="00FB3B8D" w:rsidP="00FB3B8D">
            <w:pPr>
              <w:pStyle w:val="Zal-tabela-text"/>
              <w:spacing w:line="360" w:lineRule="auto"/>
              <w:jc w:val="center"/>
              <w:rPr>
                <w:rFonts w:ascii="Arial" w:hAnsi="Arial" w:cs="Arial"/>
                <w:sz w:val="20"/>
                <w:szCs w:val="20"/>
              </w:rPr>
            </w:pPr>
            <w:r w:rsidRPr="00070E52">
              <w:rPr>
                <w:rFonts w:ascii="Arial" w:hAnsi="Arial" w:cs="Arial"/>
                <w:sz w:val="20"/>
                <w:szCs w:val="20"/>
              </w:rPr>
              <w:t>Zastosowanie</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6D386DC" w14:textId="77777777" w:rsidR="00FB3B8D" w:rsidRPr="00070E52" w:rsidRDefault="00FB3B8D" w:rsidP="00FB3B8D">
            <w:pPr>
              <w:pStyle w:val="Zal-tabela-text"/>
              <w:spacing w:line="240" w:lineRule="auto"/>
              <w:jc w:val="center"/>
              <w:rPr>
                <w:rFonts w:ascii="Arial" w:hAnsi="Arial" w:cs="Arial"/>
                <w:sz w:val="20"/>
                <w:szCs w:val="20"/>
              </w:rPr>
            </w:pPr>
            <w:r>
              <w:rPr>
                <w:rFonts w:ascii="Arial" w:hAnsi="Arial" w:cs="Arial"/>
                <w:sz w:val="20"/>
                <w:szCs w:val="20"/>
              </w:rPr>
              <w:t xml:space="preserve">Publiczne Przedszkole nr </w:t>
            </w:r>
            <w:r w:rsidR="00CC6608">
              <w:rPr>
                <w:rFonts w:ascii="Arial" w:hAnsi="Arial" w:cs="Arial"/>
                <w:sz w:val="20"/>
                <w:szCs w:val="20"/>
              </w:rPr>
              <w:t>2</w:t>
            </w:r>
            <w:r>
              <w:rPr>
                <w:rFonts w:ascii="Arial" w:hAnsi="Arial" w:cs="Arial"/>
                <w:sz w:val="20"/>
                <w:szCs w:val="20"/>
              </w:rPr>
              <w:t xml:space="preserve"> im. </w:t>
            </w:r>
            <w:r w:rsidR="00CC6608">
              <w:rPr>
                <w:rFonts w:ascii="Arial" w:hAnsi="Arial" w:cs="Arial"/>
                <w:sz w:val="20"/>
                <w:szCs w:val="20"/>
              </w:rPr>
              <w:t>Pod Topolą</w:t>
            </w:r>
          </w:p>
        </w:tc>
      </w:tr>
      <w:tr w:rsidR="00FB3B8D" w:rsidRPr="00070E52" w14:paraId="5002DF7F"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409920ED" w14:textId="77777777" w:rsidR="00FB3B8D" w:rsidRPr="00070E52" w:rsidRDefault="00FB3B8D" w:rsidP="00FB3B8D">
            <w:pPr>
              <w:pStyle w:val="Zal-tabela-text"/>
              <w:spacing w:line="360" w:lineRule="auto"/>
              <w:jc w:val="center"/>
              <w:rPr>
                <w:rFonts w:ascii="Arial" w:hAnsi="Arial" w:cs="Arial"/>
                <w:sz w:val="20"/>
                <w:szCs w:val="20"/>
              </w:rPr>
            </w:pPr>
            <w:r w:rsidRPr="00070E52">
              <w:rPr>
                <w:rFonts w:ascii="Arial" w:hAnsi="Arial" w:cs="Arial"/>
                <w:sz w:val="20"/>
                <w:szCs w:val="20"/>
              </w:rPr>
              <w:t>Plik</w:t>
            </w:r>
          </w:p>
        </w:tc>
        <w:tc>
          <w:tcPr>
            <w:tcW w:w="753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D910893" w14:textId="77777777" w:rsidR="00FB3B8D" w:rsidRPr="00070E52" w:rsidRDefault="00FB3B8D" w:rsidP="00FB3B8D">
            <w:pPr>
              <w:pStyle w:val="Zal-tabela-text"/>
              <w:spacing w:line="360" w:lineRule="auto"/>
              <w:jc w:val="center"/>
              <w:rPr>
                <w:rFonts w:ascii="Arial" w:hAnsi="Arial" w:cs="Arial"/>
                <w:sz w:val="20"/>
                <w:szCs w:val="20"/>
              </w:rPr>
            </w:pPr>
            <w:r w:rsidRPr="00070E52">
              <w:rPr>
                <w:rFonts w:ascii="Arial" w:hAnsi="Arial" w:cs="Arial"/>
                <w:sz w:val="20"/>
                <w:szCs w:val="20"/>
              </w:rPr>
              <w:t xml:space="preserve">Polityka </w:t>
            </w:r>
            <w:r>
              <w:rPr>
                <w:rFonts w:ascii="Arial" w:hAnsi="Arial" w:cs="Arial"/>
                <w:sz w:val="20"/>
                <w:szCs w:val="20"/>
              </w:rPr>
              <w:t>ochrony danych osobowych</w:t>
            </w:r>
          </w:p>
        </w:tc>
      </w:tr>
      <w:tr w:rsidR="00FB3B8D" w:rsidRPr="00070E52" w14:paraId="0081761F" w14:textId="77777777" w:rsidTr="00FB3B8D">
        <w:trPr>
          <w:trHeight w:val="453"/>
        </w:trPr>
        <w:tc>
          <w:tcPr>
            <w:tcW w:w="1820" w:type="dxa"/>
            <w:tcBorders>
              <w:top w:val="single" w:sz="4" w:space="0" w:color="000000"/>
              <w:left w:val="single" w:sz="4" w:space="0" w:color="000000"/>
              <w:bottom w:val="single" w:sz="4" w:space="0" w:color="000000"/>
            </w:tcBorders>
            <w:shd w:val="clear" w:color="auto" w:fill="auto"/>
            <w:vAlign w:val="center"/>
          </w:tcPr>
          <w:p w14:paraId="1944DACA" w14:textId="77777777" w:rsidR="00FB3B8D" w:rsidRPr="00070E52" w:rsidRDefault="00FB3B8D" w:rsidP="00FB3B8D">
            <w:pPr>
              <w:pStyle w:val="Zal-tabela-text"/>
              <w:spacing w:line="360" w:lineRule="auto"/>
              <w:jc w:val="center"/>
              <w:rPr>
                <w:rFonts w:ascii="Arial" w:hAnsi="Arial" w:cs="Arial"/>
                <w:sz w:val="20"/>
                <w:szCs w:val="20"/>
              </w:rPr>
            </w:pPr>
            <w:r>
              <w:rPr>
                <w:rFonts w:ascii="Arial" w:hAnsi="Arial" w:cs="Arial"/>
                <w:sz w:val="20"/>
                <w:szCs w:val="20"/>
              </w:rPr>
              <w:t>Status</w:t>
            </w:r>
          </w:p>
        </w:tc>
        <w:tc>
          <w:tcPr>
            <w:tcW w:w="4348" w:type="dxa"/>
            <w:tcBorders>
              <w:top w:val="single" w:sz="4" w:space="0" w:color="000000"/>
              <w:left w:val="single" w:sz="4" w:space="0" w:color="000000"/>
              <w:bottom w:val="single" w:sz="4" w:space="0" w:color="000000"/>
            </w:tcBorders>
            <w:shd w:val="clear" w:color="auto" w:fill="auto"/>
            <w:vAlign w:val="center"/>
          </w:tcPr>
          <w:p w14:paraId="018A2E16" w14:textId="77777777" w:rsidR="00FB3B8D" w:rsidRPr="00070E52" w:rsidRDefault="00FB3B8D" w:rsidP="00FB3B8D">
            <w:pPr>
              <w:pStyle w:val="Noparagraphstyle"/>
              <w:snapToGrid w:val="0"/>
              <w:spacing w:line="360" w:lineRule="auto"/>
              <w:jc w:val="center"/>
              <w:textAlignment w:val="auto"/>
              <w:rPr>
                <w:rFonts w:ascii="Arial" w:hAnsi="Arial" w:cs="Arial"/>
                <w:color w:val="auto"/>
                <w:sz w:val="20"/>
                <w:szCs w:val="20"/>
              </w:rPr>
            </w:pPr>
            <w:r>
              <w:rPr>
                <w:rFonts w:ascii="Arial" w:hAnsi="Arial" w:cs="Arial"/>
                <w:color w:val="auto"/>
                <w:sz w:val="20"/>
                <w:szCs w:val="20"/>
              </w:rPr>
              <w:t>Dokument zatwierdzony, obowiązujący do stosowania od dnia …………… 2018 r.</w:t>
            </w:r>
          </w:p>
        </w:tc>
        <w:tc>
          <w:tcPr>
            <w:tcW w:w="1476" w:type="dxa"/>
            <w:tcBorders>
              <w:top w:val="single" w:sz="4" w:space="0" w:color="000000"/>
              <w:left w:val="single" w:sz="4" w:space="0" w:color="000000"/>
              <w:bottom w:val="single" w:sz="4" w:space="0" w:color="000000"/>
            </w:tcBorders>
            <w:shd w:val="clear" w:color="auto" w:fill="auto"/>
            <w:vAlign w:val="center"/>
          </w:tcPr>
          <w:p w14:paraId="2D16A609" w14:textId="77777777" w:rsidR="00FB3B8D" w:rsidRPr="00070E52" w:rsidRDefault="00FB3B8D" w:rsidP="00FB3B8D">
            <w:pPr>
              <w:pStyle w:val="Zal-tabela-text"/>
              <w:spacing w:before="240" w:line="360" w:lineRule="auto"/>
              <w:jc w:val="center"/>
              <w:rPr>
                <w:rFonts w:ascii="Arial" w:hAnsi="Arial" w:cs="Arial"/>
                <w:sz w:val="20"/>
                <w:szCs w:val="20"/>
              </w:rPr>
            </w:pPr>
            <w:r w:rsidRPr="00070E52">
              <w:rPr>
                <w:rFonts w:ascii="Arial" w:hAnsi="Arial" w:cs="Arial"/>
                <w:sz w:val="20"/>
                <w:szCs w:val="20"/>
              </w:rPr>
              <w:t>Liczba stron</w:t>
            </w:r>
          </w:p>
        </w:tc>
        <w:tc>
          <w:tcPr>
            <w:tcW w:w="1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EC68E8" w14:textId="77777777" w:rsidR="00FB3B8D" w:rsidRPr="00070E52" w:rsidRDefault="00FB3B8D" w:rsidP="00FB3B8D">
            <w:pPr>
              <w:pStyle w:val="Zal-tabela-text"/>
              <w:spacing w:before="240" w:after="0" w:line="360" w:lineRule="auto"/>
              <w:jc w:val="center"/>
              <w:rPr>
                <w:rFonts w:ascii="Arial" w:hAnsi="Arial" w:cs="Arial"/>
                <w:sz w:val="20"/>
                <w:szCs w:val="20"/>
              </w:rPr>
            </w:pPr>
            <w:r>
              <w:rPr>
                <w:rFonts w:ascii="Arial" w:hAnsi="Arial" w:cs="Arial"/>
                <w:sz w:val="20"/>
                <w:szCs w:val="20"/>
              </w:rPr>
              <w:t>24</w:t>
            </w:r>
          </w:p>
        </w:tc>
      </w:tr>
    </w:tbl>
    <w:p w14:paraId="019D395D" w14:textId="77777777" w:rsidR="00541A02" w:rsidRDefault="00541A02" w:rsidP="00541A02">
      <w:pPr>
        <w:pStyle w:val="Noparagraphstyle"/>
        <w:spacing w:line="360" w:lineRule="auto"/>
        <w:jc w:val="center"/>
        <w:rPr>
          <w:rFonts w:ascii="Arial" w:hAnsi="Arial" w:cs="Arial"/>
          <w:b/>
          <w:bCs/>
          <w:sz w:val="20"/>
          <w:szCs w:val="20"/>
        </w:rPr>
      </w:pPr>
    </w:p>
    <w:p w14:paraId="07AE5DCF" w14:textId="77777777" w:rsidR="00541A02" w:rsidRDefault="00541A02" w:rsidP="00541A02">
      <w:pPr>
        <w:pStyle w:val="Noparagraphstyle"/>
        <w:spacing w:line="360" w:lineRule="auto"/>
        <w:jc w:val="center"/>
        <w:rPr>
          <w:rFonts w:ascii="Arial" w:hAnsi="Arial" w:cs="Arial"/>
          <w:b/>
          <w:bCs/>
          <w:sz w:val="20"/>
          <w:szCs w:val="20"/>
        </w:rPr>
      </w:pPr>
    </w:p>
    <w:p w14:paraId="475195F1" w14:textId="77777777" w:rsidR="00541A02" w:rsidRDefault="00541A02" w:rsidP="00541A02">
      <w:pPr>
        <w:pStyle w:val="zalbold-centr"/>
        <w:spacing w:line="360" w:lineRule="auto"/>
        <w:rPr>
          <w:rFonts w:ascii="Arial" w:hAnsi="Arial" w:cs="Arial"/>
          <w:caps/>
          <w:sz w:val="20"/>
          <w:szCs w:val="20"/>
        </w:rPr>
      </w:pPr>
    </w:p>
    <w:p w14:paraId="1FF2118C" w14:textId="77777777" w:rsidR="00541A02" w:rsidRDefault="00541A02" w:rsidP="00541A02">
      <w:pPr>
        <w:pStyle w:val="zalbold-centr"/>
        <w:spacing w:line="360" w:lineRule="auto"/>
        <w:rPr>
          <w:rFonts w:ascii="Arial" w:hAnsi="Arial" w:cs="Arial"/>
          <w:caps/>
          <w:sz w:val="20"/>
          <w:szCs w:val="20"/>
        </w:rPr>
      </w:pPr>
    </w:p>
    <w:p w14:paraId="2497DDCF" w14:textId="77777777" w:rsidR="00541A02" w:rsidRDefault="00541A02" w:rsidP="00541A02">
      <w:pPr>
        <w:pStyle w:val="zalbold-centr"/>
        <w:spacing w:line="360" w:lineRule="auto"/>
        <w:rPr>
          <w:rFonts w:ascii="Arial" w:hAnsi="Arial" w:cs="Arial"/>
          <w:caps/>
          <w:sz w:val="20"/>
          <w:szCs w:val="20"/>
        </w:rPr>
      </w:pPr>
    </w:p>
    <w:p w14:paraId="71251FA5" w14:textId="77777777" w:rsidR="00541A02" w:rsidRDefault="00541A02" w:rsidP="00541A02">
      <w:pPr>
        <w:pStyle w:val="zalbold-centr"/>
        <w:spacing w:line="360" w:lineRule="auto"/>
        <w:rPr>
          <w:rFonts w:ascii="Arial" w:hAnsi="Arial" w:cs="Arial"/>
          <w:caps/>
          <w:sz w:val="20"/>
          <w:szCs w:val="20"/>
        </w:rPr>
      </w:pPr>
    </w:p>
    <w:p w14:paraId="383BE7CA" w14:textId="77777777" w:rsidR="00541A02" w:rsidRDefault="00541A02" w:rsidP="00541A02">
      <w:pPr>
        <w:pStyle w:val="zalbold-centr"/>
        <w:spacing w:line="360" w:lineRule="auto"/>
        <w:rPr>
          <w:rFonts w:ascii="Arial" w:hAnsi="Arial" w:cs="Arial"/>
          <w:caps/>
          <w:sz w:val="20"/>
          <w:szCs w:val="20"/>
        </w:rPr>
      </w:pPr>
    </w:p>
    <w:p w14:paraId="6D380B1E" w14:textId="77777777" w:rsidR="00541A02" w:rsidRDefault="00541A02" w:rsidP="00541A02">
      <w:pPr>
        <w:pStyle w:val="zalbold-centr"/>
        <w:spacing w:line="360" w:lineRule="auto"/>
        <w:rPr>
          <w:rFonts w:ascii="Arial" w:hAnsi="Arial" w:cs="Arial"/>
          <w:caps/>
          <w:sz w:val="20"/>
          <w:szCs w:val="20"/>
        </w:rPr>
      </w:pPr>
      <w:r w:rsidRPr="00070E52">
        <w:rPr>
          <w:rFonts w:ascii="Arial" w:hAnsi="Arial" w:cs="Arial"/>
          <w:caps/>
          <w:sz w:val="20"/>
          <w:szCs w:val="20"/>
        </w:rPr>
        <w:t>Historia dokumentu</w:t>
      </w:r>
    </w:p>
    <w:p w14:paraId="1A0F7CD4" w14:textId="77777777" w:rsidR="00541A02" w:rsidRPr="00070E52" w:rsidRDefault="00541A02" w:rsidP="00541A02">
      <w:pPr>
        <w:pStyle w:val="zalbold-centr"/>
        <w:spacing w:line="360" w:lineRule="auto"/>
        <w:rPr>
          <w:rFonts w:ascii="Arial" w:hAnsi="Arial" w:cs="Arial"/>
          <w:sz w:val="20"/>
          <w:szCs w:val="20"/>
        </w:rPr>
      </w:pPr>
    </w:p>
    <w:tbl>
      <w:tblPr>
        <w:tblW w:w="5175" w:type="pct"/>
        <w:tblCellMar>
          <w:left w:w="0" w:type="dxa"/>
          <w:right w:w="0" w:type="dxa"/>
        </w:tblCellMar>
        <w:tblLook w:val="0000" w:firstRow="0" w:lastRow="0" w:firstColumn="0" w:lastColumn="0" w:noHBand="0" w:noVBand="0"/>
      </w:tblPr>
      <w:tblGrid>
        <w:gridCol w:w="1087"/>
        <w:gridCol w:w="1474"/>
        <w:gridCol w:w="2054"/>
        <w:gridCol w:w="1354"/>
        <w:gridCol w:w="1814"/>
        <w:gridCol w:w="1596"/>
      </w:tblGrid>
      <w:tr w:rsidR="00541A02" w:rsidRPr="00070E52" w14:paraId="741687F3" w14:textId="77777777" w:rsidTr="002E0DE1">
        <w:trPr>
          <w:trHeight w:val="395"/>
        </w:trPr>
        <w:tc>
          <w:tcPr>
            <w:tcW w:w="579" w:type="pct"/>
            <w:tcBorders>
              <w:top w:val="single" w:sz="4" w:space="0" w:color="000000"/>
              <w:left w:val="single" w:sz="4" w:space="0" w:color="000000"/>
              <w:bottom w:val="single" w:sz="4" w:space="0" w:color="000000"/>
            </w:tcBorders>
            <w:shd w:val="clear" w:color="auto" w:fill="auto"/>
          </w:tcPr>
          <w:p w14:paraId="5F349F77"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sz w:val="20"/>
                <w:szCs w:val="20"/>
              </w:rPr>
              <w:t>Wersja</w:t>
            </w:r>
          </w:p>
          <w:p w14:paraId="00D678E4" w14:textId="77777777" w:rsidR="00541A02" w:rsidRPr="00070E52" w:rsidRDefault="00541A02" w:rsidP="002E0DE1">
            <w:pPr>
              <w:pStyle w:val="Zal-tabela-text"/>
              <w:spacing w:line="360" w:lineRule="auto"/>
              <w:jc w:val="center"/>
              <w:rPr>
                <w:rFonts w:ascii="Arial" w:hAnsi="Arial" w:cs="Arial"/>
                <w:sz w:val="20"/>
                <w:szCs w:val="20"/>
              </w:rPr>
            </w:pPr>
          </w:p>
        </w:tc>
        <w:tc>
          <w:tcPr>
            <w:tcW w:w="786" w:type="pct"/>
            <w:tcBorders>
              <w:top w:val="single" w:sz="4" w:space="0" w:color="000000"/>
              <w:left w:val="single" w:sz="4" w:space="0" w:color="000000"/>
              <w:bottom w:val="single" w:sz="4" w:space="0" w:color="000000"/>
            </w:tcBorders>
            <w:shd w:val="clear" w:color="auto" w:fill="auto"/>
          </w:tcPr>
          <w:p w14:paraId="3EE88271"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sz w:val="20"/>
                <w:szCs w:val="20"/>
              </w:rPr>
              <w:t>Data wersji</w:t>
            </w:r>
          </w:p>
          <w:p w14:paraId="78E10B0E" w14:textId="77777777" w:rsidR="00541A02" w:rsidRPr="00070E52" w:rsidRDefault="00541A02" w:rsidP="002E0DE1">
            <w:pPr>
              <w:pStyle w:val="Zal-tabela-text"/>
              <w:spacing w:line="360" w:lineRule="auto"/>
              <w:jc w:val="center"/>
              <w:rPr>
                <w:rFonts w:ascii="Arial" w:hAnsi="Arial" w:cs="Arial"/>
                <w:sz w:val="20"/>
                <w:szCs w:val="20"/>
              </w:rPr>
            </w:pPr>
          </w:p>
        </w:tc>
        <w:tc>
          <w:tcPr>
            <w:tcW w:w="1095" w:type="pct"/>
            <w:tcBorders>
              <w:top w:val="single" w:sz="4" w:space="0" w:color="000000"/>
              <w:left w:val="single" w:sz="4" w:space="0" w:color="000000"/>
              <w:bottom w:val="single" w:sz="4" w:space="0" w:color="000000"/>
            </w:tcBorders>
            <w:shd w:val="clear" w:color="auto" w:fill="auto"/>
          </w:tcPr>
          <w:p w14:paraId="6C7213DD"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sz w:val="20"/>
                <w:szCs w:val="20"/>
              </w:rPr>
              <w:t>Akcja*</w:t>
            </w:r>
          </w:p>
          <w:p w14:paraId="6F71082F" w14:textId="77777777" w:rsidR="00541A02" w:rsidRPr="00070E52" w:rsidRDefault="00541A02" w:rsidP="002E0DE1">
            <w:pPr>
              <w:pStyle w:val="Zal-tabela-text"/>
              <w:spacing w:line="360" w:lineRule="auto"/>
              <w:jc w:val="center"/>
              <w:rPr>
                <w:rFonts w:ascii="Arial" w:hAnsi="Arial" w:cs="Arial"/>
                <w:sz w:val="20"/>
                <w:szCs w:val="20"/>
              </w:rPr>
            </w:pPr>
          </w:p>
        </w:tc>
        <w:tc>
          <w:tcPr>
            <w:tcW w:w="722" w:type="pct"/>
            <w:tcBorders>
              <w:top w:val="single" w:sz="4" w:space="0" w:color="000000"/>
              <w:left w:val="single" w:sz="4" w:space="0" w:color="000000"/>
              <w:bottom w:val="single" w:sz="4" w:space="0" w:color="000000"/>
            </w:tcBorders>
            <w:shd w:val="clear" w:color="auto" w:fill="auto"/>
          </w:tcPr>
          <w:p w14:paraId="5E53D980"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w w:val="97"/>
                <w:sz w:val="20"/>
                <w:szCs w:val="20"/>
              </w:rPr>
              <w:t>Rozdziały**</w:t>
            </w:r>
          </w:p>
          <w:p w14:paraId="51CBE907" w14:textId="77777777" w:rsidR="00541A02" w:rsidRPr="00070E52" w:rsidRDefault="00541A02" w:rsidP="002E0DE1">
            <w:pPr>
              <w:pStyle w:val="Zal-tabela-text"/>
              <w:spacing w:line="360" w:lineRule="auto"/>
              <w:jc w:val="center"/>
              <w:rPr>
                <w:rFonts w:ascii="Arial" w:hAnsi="Arial" w:cs="Arial"/>
                <w:sz w:val="20"/>
                <w:szCs w:val="20"/>
              </w:rPr>
            </w:pPr>
          </w:p>
        </w:tc>
        <w:tc>
          <w:tcPr>
            <w:tcW w:w="967" w:type="pct"/>
            <w:tcBorders>
              <w:top w:val="single" w:sz="4" w:space="0" w:color="000000"/>
              <w:left w:val="single" w:sz="4" w:space="0" w:color="000000"/>
              <w:bottom w:val="single" w:sz="4" w:space="0" w:color="000000"/>
            </w:tcBorders>
            <w:shd w:val="clear" w:color="auto" w:fill="auto"/>
          </w:tcPr>
          <w:p w14:paraId="16B7901B"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sz w:val="20"/>
                <w:szCs w:val="20"/>
              </w:rPr>
              <w:t>Autor</w:t>
            </w:r>
            <w:r>
              <w:rPr>
                <w:rFonts w:ascii="Arial" w:hAnsi="Arial" w:cs="Arial"/>
                <w:b/>
                <w:bCs/>
                <w:sz w:val="20"/>
                <w:szCs w:val="20"/>
              </w:rPr>
              <w:t xml:space="preserve"> / Autorzy</w:t>
            </w:r>
          </w:p>
          <w:p w14:paraId="1B201821" w14:textId="77777777" w:rsidR="00541A02" w:rsidRPr="00070E52" w:rsidRDefault="00541A02" w:rsidP="002E0DE1">
            <w:pPr>
              <w:pStyle w:val="Zal-tabela-text"/>
              <w:spacing w:line="360" w:lineRule="auto"/>
              <w:jc w:val="center"/>
              <w:rPr>
                <w:rFonts w:ascii="Arial" w:hAnsi="Arial" w:cs="Arial"/>
                <w:sz w:val="20"/>
                <w:szCs w:val="20"/>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394A65EF" w14:textId="77777777" w:rsidR="00541A02" w:rsidRPr="00070E52" w:rsidRDefault="00541A02" w:rsidP="002E0DE1">
            <w:pPr>
              <w:pStyle w:val="Zal-tabela-text"/>
              <w:spacing w:line="360" w:lineRule="auto"/>
              <w:jc w:val="center"/>
              <w:rPr>
                <w:rFonts w:ascii="Arial" w:hAnsi="Arial" w:cs="Arial"/>
                <w:sz w:val="20"/>
                <w:szCs w:val="20"/>
              </w:rPr>
            </w:pPr>
            <w:r w:rsidRPr="00070E52">
              <w:rPr>
                <w:rFonts w:ascii="Arial" w:hAnsi="Arial" w:cs="Arial"/>
                <w:b/>
                <w:bCs/>
                <w:sz w:val="20"/>
                <w:szCs w:val="20"/>
              </w:rPr>
              <w:t>Zatwierdził</w:t>
            </w:r>
          </w:p>
          <w:p w14:paraId="76354149" w14:textId="77777777" w:rsidR="00541A02" w:rsidRPr="00070E52" w:rsidRDefault="00541A02" w:rsidP="002E0DE1">
            <w:pPr>
              <w:pStyle w:val="Zal-tabela-text"/>
              <w:spacing w:line="360" w:lineRule="auto"/>
              <w:jc w:val="center"/>
              <w:rPr>
                <w:rFonts w:ascii="Arial" w:hAnsi="Arial" w:cs="Arial"/>
                <w:sz w:val="20"/>
                <w:szCs w:val="20"/>
              </w:rPr>
            </w:pPr>
          </w:p>
        </w:tc>
      </w:tr>
      <w:tr w:rsidR="00541A02" w:rsidRPr="00070E52" w14:paraId="7DDEA4CA" w14:textId="77777777" w:rsidTr="002E0DE1">
        <w:trPr>
          <w:trHeight w:val="395"/>
        </w:trPr>
        <w:tc>
          <w:tcPr>
            <w:tcW w:w="579" w:type="pct"/>
            <w:tcBorders>
              <w:top w:val="single" w:sz="4" w:space="0" w:color="000000"/>
              <w:left w:val="single" w:sz="4" w:space="0" w:color="000000"/>
              <w:bottom w:val="single" w:sz="4" w:space="0" w:color="000000"/>
            </w:tcBorders>
            <w:shd w:val="clear" w:color="auto" w:fill="auto"/>
            <w:vAlign w:val="center"/>
          </w:tcPr>
          <w:p w14:paraId="1F6A6DFD"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r>
              <w:rPr>
                <w:rFonts w:ascii="Arial" w:hAnsi="Arial" w:cs="Arial"/>
                <w:color w:val="auto"/>
                <w:sz w:val="20"/>
                <w:szCs w:val="20"/>
              </w:rPr>
              <w:t>1.00</w:t>
            </w:r>
          </w:p>
        </w:tc>
        <w:tc>
          <w:tcPr>
            <w:tcW w:w="786" w:type="pct"/>
            <w:tcBorders>
              <w:top w:val="single" w:sz="4" w:space="0" w:color="000000"/>
              <w:left w:val="single" w:sz="4" w:space="0" w:color="000000"/>
              <w:bottom w:val="single" w:sz="4" w:space="0" w:color="000000"/>
            </w:tcBorders>
            <w:shd w:val="clear" w:color="auto" w:fill="auto"/>
            <w:vAlign w:val="center"/>
          </w:tcPr>
          <w:p w14:paraId="510A4E5D"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r>
              <w:rPr>
                <w:rFonts w:ascii="Arial" w:hAnsi="Arial" w:cs="Arial"/>
                <w:color w:val="auto"/>
                <w:sz w:val="20"/>
                <w:szCs w:val="20"/>
              </w:rPr>
              <w:t>15.0</w:t>
            </w:r>
            <w:r w:rsidR="008743FC">
              <w:rPr>
                <w:rFonts w:ascii="Arial" w:hAnsi="Arial" w:cs="Arial"/>
                <w:color w:val="auto"/>
                <w:sz w:val="20"/>
                <w:szCs w:val="20"/>
              </w:rPr>
              <w:t>8</w:t>
            </w:r>
            <w:r>
              <w:rPr>
                <w:rFonts w:ascii="Arial" w:hAnsi="Arial" w:cs="Arial"/>
                <w:color w:val="auto"/>
                <w:sz w:val="20"/>
                <w:szCs w:val="20"/>
              </w:rPr>
              <w:t>.2018</w:t>
            </w:r>
          </w:p>
        </w:tc>
        <w:tc>
          <w:tcPr>
            <w:tcW w:w="1095" w:type="pct"/>
            <w:tcBorders>
              <w:top w:val="single" w:sz="4" w:space="0" w:color="000000"/>
              <w:left w:val="single" w:sz="4" w:space="0" w:color="000000"/>
              <w:bottom w:val="single" w:sz="4" w:space="0" w:color="000000"/>
            </w:tcBorders>
            <w:shd w:val="clear" w:color="auto" w:fill="auto"/>
            <w:vAlign w:val="center"/>
          </w:tcPr>
          <w:p w14:paraId="136D1C41"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r>
              <w:rPr>
                <w:rFonts w:ascii="Arial" w:hAnsi="Arial" w:cs="Arial"/>
                <w:color w:val="auto"/>
                <w:sz w:val="20"/>
                <w:szCs w:val="20"/>
              </w:rPr>
              <w:t>utworzenie</w:t>
            </w:r>
          </w:p>
        </w:tc>
        <w:tc>
          <w:tcPr>
            <w:tcW w:w="722" w:type="pct"/>
            <w:tcBorders>
              <w:top w:val="single" w:sz="4" w:space="0" w:color="000000"/>
              <w:left w:val="single" w:sz="4" w:space="0" w:color="000000"/>
              <w:bottom w:val="single" w:sz="4" w:space="0" w:color="000000"/>
            </w:tcBorders>
            <w:shd w:val="clear" w:color="auto" w:fill="auto"/>
            <w:vAlign w:val="center"/>
          </w:tcPr>
          <w:p w14:paraId="5BE1B49D"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r>
              <w:rPr>
                <w:rFonts w:ascii="Arial" w:hAnsi="Arial" w:cs="Arial"/>
                <w:color w:val="auto"/>
                <w:sz w:val="20"/>
                <w:szCs w:val="20"/>
              </w:rPr>
              <w:t>wszystkie</w:t>
            </w:r>
          </w:p>
        </w:tc>
        <w:tc>
          <w:tcPr>
            <w:tcW w:w="967" w:type="pct"/>
            <w:tcBorders>
              <w:top w:val="single" w:sz="4" w:space="0" w:color="000000"/>
              <w:left w:val="single" w:sz="4" w:space="0" w:color="000000"/>
              <w:bottom w:val="single" w:sz="4" w:space="0" w:color="000000"/>
            </w:tcBorders>
            <w:shd w:val="clear" w:color="auto" w:fill="auto"/>
            <w:vAlign w:val="center"/>
          </w:tcPr>
          <w:p w14:paraId="7CDAE46A"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r>
              <w:rPr>
                <w:rFonts w:ascii="Arial" w:hAnsi="Arial" w:cs="Arial"/>
                <w:color w:val="auto"/>
                <w:sz w:val="20"/>
                <w:szCs w:val="20"/>
              </w:rPr>
              <w:t>Krzysztof Rychel</w:t>
            </w:r>
          </w:p>
        </w:tc>
        <w:tc>
          <w:tcPr>
            <w:tcW w:w="85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479C099" w14:textId="77777777" w:rsidR="00541A02" w:rsidRPr="00070E52" w:rsidRDefault="00541A02" w:rsidP="002E0DE1">
            <w:pPr>
              <w:pStyle w:val="Noparagraphstyle"/>
              <w:snapToGrid w:val="0"/>
              <w:spacing w:line="240" w:lineRule="auto"/>
              <w:jc w:val="center"/>
              <w:textAlignment w:val="auto"/>
              <w:rPr>
                <w:rFonts w:ascii="Arial" w:hAnsi="Arial" w:cs="Arial"/>
                <w:color w:val="auto"/>
                <w:sz w:val="20"/>
                <w:szCs w:val="20"/>
              </w:rPr>
            </w:pPr>
          </w:p>
        </w:tc>
      </w:tr>
      <w:tr w:rsidR="00541A02" w:rsidRPr="00070E52" w14:paraId="15100A97" w14:textId="77777777" w:rsidTr="002E0DE1">
        <w:trPr>
          <w:trHeight w:val="395"/>
        </w:trPr>
        <w:tc>
          <w:tcPr>
            <w:tcW w:w="579" w:type="pct"/>
            <w:tcBorders>
              <w:top w:val="single" w:sz="4" w:space="0" w:color="000000"/>
              <w:left w:val="single" w:sz="4" w:space="0" w:color="000000"/>
              <w:bottom w:val="single" w:sz="4" w:space="0" w:color="000000"/>
            </w:tcBorders>
            <w:shd w:val="clear" w:color="auto" w:fill="auto"/>
          </w:tcPr>
          <w:p w14:paraId="6164D949"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86" w:type="pct"/>
            <w:tcBorders>
              <w:top w:val="single" w:sz="4" w:space="0" w:color="000000"/>
              <w:left w:val="single" w:sz="4" w:space="0" w:color="000000"/>
              <w:bottom w:val="single" w:sz="4" w:space="0" w:color="000000"/>
            </w:tcBorders>
            <w:shd w:val="clear" w:color="auto" w:fill="auto"/>
          </w:tcPr>
          <w:p w14:paraId="74F0A1C1"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1095" w:type="pct"/>
            <w:tcBorders>
              <w:top w:val="single" w:sz="4" w:space="0" w:color="000000"/>
              <w:left w:val="single" w:sz="4" w:space="0" w:color="000000"/>
              <w:bottom w:val="single" w:sz="4" w:space="0" w:color="000000"/>
            </w:tcBorders>
            <w:shd w:val="clear" w:color="auto" w:fill="auto"/>
          </w:tcPr>
          <w:p w14:paraId="4E7A59F4"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22" w:type="pct"/>
            <w:tcBorders>
              <w:top w:val="single" w:sz="4" w:space="0" w:color="000000"/>
              <w:left w:val="single" w:sz="4" w:space="0" w:color="000000"/>
              <w:bottom w:val="single" w:sz="4" w:space="0" w:color="000000"/>
            </w:tcBorders>
            <w:shd w:val="clear" w:color="auto" w:fill="auto"/>
          </w:tcPr>
          <w:p w14:paraId="46D9D4C2"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967" w:type="pct"/>
            <w:tcBorders>
              <w:top w:val="single" w:sz="4" w:space="0" w:color="000000"/>
              <w:left w:val="single" w:sz="4" w:space="0" w:color="000000"/>
              <w:bottom w:val="single" w:sz="4" w:space="0" w:color="000000"/>
            </w:tcBorders>
            <w:shd w:val="clear" w:color="auto" w:fill="auto"/>
          </w:tcPr>
          <w:p w14:paraId="2DC3FEA1"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530C2C65"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r>
      <w:tr w:rsidR="00541A02" w:rsidRPr="00070E52" w14:paraId="37B35308" w14:textId="77777777" w:rsidTr="002E0DE1">
        <w:trPr>
          <w:trHeight w:val="395"/>
        </w:trPr>
        <w:tc>
          <w:tcPr>
            <w:tcW w:w="579" w:type="pct"/>
            <w:tcBorders>
              <w:top w:val="single" w:sz="4" w:space="0" w:color="000000"/>
              <w:left w:val="single" w:sz="4" w:space="0" w:color="000000"/>
              <w:bottom w:val="single" w:sz="4" w:space="0" w:color="000000"/>
            </w:tcBorders>
            <w:shd w:val="clear" w:color="auto" w:fill="auto"/>
          </w:tcPr>
          <w:p w14:paraId="23730BEA"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86" w:type="pct"/>
            <w:tcBorders>
              <w:top w:val="single" w:sz="4" w:space="0" w:color="000000"/>
              <w:left w:val="single" w:sz="4" w:space="0" w:color="000000"/>
              <w:bottom w:val="single" w:sz="4" w:space="0" w:color="000000"/>
            </w:tcBorders>
            <w:shd w:val="clear" w:color="auto" w:fill="auto"/>
          </w:tcPr>
          <w:p w14:paraId="0F9CC74F"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1095" w:type="pct"/>
            <w:tcBorders>
              <w:top w:val="single" w:sz="4" w:space="0" w:color="000000"/>
              <w:left w:val="single" w:sz="4" w:space="0" w:color="000000"/>
              <w:bottom w:val="single" w:sz="4" w:space="0" w:color="000000"/>
            </w:tcBorders>
            <w:shd w:val="clear" w:color="auto" w:fill="auto"/>
          </w:tcPr>
          <w:p w14:paraId="0C96D720"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22" w:type="pct"/>
            <w:tcBorders>
              <w:top w:val="single" w:sz="4" w:space="0" w:color="000000"/>
              <w:left w:val="single" w:sz="4" w:space="0" w:color="000000"/>
              <w:bottom w:val="single" w:sz="4" w:space="0" w:color="000000"/>
            </w:tcBorders>
            <w:shd w:val="clear" w:color="auto" w:fill="auto"/>
          </w:tcPr>
          <w:p w14:paraId="11C7ADA9"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967" w:type="pct"/>
            <w:tcBorders>
              <w:top w:val="single" w:sz="4" w:space="0" w:color="000000"/>
              <w:left w:val="single" w:sz="4" w:space="0" w:color="000000"/>
              <w:bottom w:val="single" w:sz="4" w:space="0" w:color="000000"/>
            </w:tcBorders>
            <w:shd w:val="clear" w:color="auto" w:fill="auto"/>
          </w:tcPr>
          <w:p w14:paraId="345DE75D"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1181B2C1"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r>
      <w:tr w:rsidR="00541A02" w:rsidRPr="00070E52" w14:paraId="3232C379" w14:textId="77777777" w:rsidTr="002E0DE1">
        <w:trPr>
          <w:trHeight w:val="395"/>
        </w:trPr>
        <w:tc>
          <w:tcPr>
            <w:tcW w:w="579" w:type="pct"/>
            <w:tcBorders>
              <w:top w:val="single" w:sz="4" w:space="0" w:color="000000"/>
              <w:left w:val="single" w:sz="4" w:space="0" w:color="000000"/>
              <w:bottom w:val="single" w:sz="4" w:space="0" w:color="000000"/>
            </w:tcBorders>
            <w:shd w:val="clear" w:color="auto" w:fill="auto"/>
          </w:tcPr>
          <w:p w14:paraId="7585273B"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86" w:type="pct"/>
            <w:tcBorders>
              <w:top w:val="single" w:sz="4" w:space="0" w:color="000000"/>
              <w:left w:val="single" w:sz="4" w:space="0" w:color="000000"/>
              <w:bottom w:val="single" w:sz="4" w:space="0" w:color="000000"/>
            </w:tcBorders>
            <w:shd w:val="clear" w:color="auto" w:fill="auto"/>
          </w:tcPr>
          <w:p w14:paraId="103EEDA9"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1095" w:type="pct"/>
            <w:tcBorders>
              <w:top w:val="single" w:sz="4" w:space="0" w:color="000000"/>
              <w:left w:val="single" w:sz="4" w:space="0" w:color="000000"/>
              <w:bottom w:val="single" w:sz="4" w:space="0" w:color="000000"/>
            </w:tcBorders>
            <w:shd w:val="clear" w:color="auto" w:fill="auto"/>
          </w:tcPr>
          <w:p w14:paraId="59301D2C"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722" w:type="pct"/>
            <w:tcBorders>
              <w:top w:val="single" w:sz="4" w:space="0" w:color="000000"/>
              <w:left w:val="single" w:sz="4" w:space="0" w:color="000000"/>
              <w:bottom w:val="single" w:sz="4" w:space="0" w:color="000000"/>
            </w:tcBorders>
            <w:shd w:val="clear" w:color="auto" w:fill="auto"/>
          </w:tcPr>
          <w:p w14:paraId="25DC0457"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967" w:type="pct"/>
            <w:tcBorders>
              <w:top w:val="single" w:sz="4" w:space="0" w:color="000000"/>
              <w:left w:val="single" w:sz="4" w:space="0" w:color="000000"/>
              <w:bottom w:val="single" w:sz="4" w:space="0" w:color="000000"/>
            </w:tcBorders>
            <w:shd w:val="clear" w:color="auto" w:fill="auto"/>
          </w:tcPr>
          <w:p w14:paraId="049F51E7"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c>
          <w:tcPr>
            <w:tcW w:w="851" w:type="pct"/>
            <w:tcBorders>
              <w:top w:val="single" w:sz="4" w:space="0" w:color="000000"/>
              <w:left w:val="single" w:sz="4" w:space="0" w:color="000000"/>
              <w:bottom w:val="single" w:sz="4" w:space="0" w:color="000000"/>
              <w:right w:val="single" w:sz="4" w:space="0" w:color="000000"/>
            </w:tcBorders>
            <w:shd w:val="clear" w:color="auto" w:fill="auto"/>
          </w:tcPr>
          <w:p w14:paraId="6F15CBA7" w14:textId="77777777" w:rsidR="00541A02" w:rsidRPr="00070E52" w:rsidRDefault="00541A02" w:rsidP="002E0DE1">
            <w:pPr>
              <w:pStyle w:val="Noparagraphstyle"/>
              <w:snapToGrid w:val="0"/>
              <w:spacing w:line="360" w:lineRule="auto"/>
              <w:textAlignment w:val="auto"/>
              <w:rPr>
                <w:rFonts w:ascii="Arial" w:hAnsi="Arial" w:cs="Arial"/>
                <w:color w:val="auto"/>
                <w:sz w:val="20"/>
                <w:szCs w:val="20"/>
              </w:rPr>
            </w:pPr>
          </w:p>
        </w:tc>
      </w:tr>
    </w:tbl>
    <w:p w14:paraId="6081D1E5" w14:textId="77777777" w:rsidR="00541A02" w:rsidRPr="00070E52" w:rsidRDefault="00541A02" w:rsidP="00541A02">
      <w:pPr>
        <w:pStyle w:val="Zalprzypis"/>
        <w:spacing w:before="170" w:line="360" w:lineRule="auto"/>
        <w:ind w:left="0"/>
        <w:rPr>
          <w:rFonts w:ascii="Arial" w:hAnsi="Arial" w:cs="Arial"/>
          <w:sz w:val="20"/>
          <w:szCs w:val="20"/>
        </w:rPr>
      </w:pPr>
      <w:r w:rsidRPr="00070E52">
        <w:rPr>
          <w:rFonts w:ascii="Arial" w:hAnsi="Arial" w:cs="Arial"/>
          <w:sz w:val="20"/>
          <w:szCs w:val="20"/>
        </w:rPr>
        <w:t xml:space="preserve">  * Np.</w:t>
      </w:r>
      <w:r>
        <w:rPr>
          <w:rFonts w:ascii="Arial" w:hAnsi="Arial" w:cs="Arial"/>
          <w:sz w:val="20"/>
          <w:szCs w:val="20"/>
        </w:rPr>
        <w:t xml:space="preserve">: </w:t>
      </w:r>
      <w:r w:rsidRPr="00070E52">
        <w:rPr>
          <w:rFonts w:ascii="Arial" w:hAnsi="Arial" w:cs="Arial"/>
          <w:sz w:val="20"/>
          <w:szCs w:val="20"/>
        </w:rPr>
        <w:t>utworzenie nowego dokumentu, modyfikacja, weryfikacja, uzupełnienie.</w:t>
      </w:r>
    </w:p>
    <w:p w14:paraId="6F5E2F55" w14:textId="77777777" w:rsidR="00541A02" w:rsidRPr="00070E52" w:rsidRDefault="00541A02" w:rsidP="00541A02">
      <w:pPr>
        <w:pStyle w:val="Zalprzypis"/>
        <w:spacing w:line="360" w:lineRule="auto"/>
        <w:ind w:left="0"/>
        <w:rPr>
          <w:rFonts w:ascii="Arial" w:hAnsi="Arial" w:cs="Arial"/>
          <w:b/>
          <w:bCs/>
          <w:sz w:val="20"/>
          <w:szCs w:val="20"/>
        </w:rPr>
      </w:pPr>
      <w:r w:rsidRPr="00070E52">
        <w:rPr>
          <w:rFonts w:ascii="Arial" w:hAnsi="Arial" w:cs="Arial"/>
          <w:sz w:val="20"/>
          <w:szCs w:val="20"/>
        </w:rPr>
        <w:t>** Wymienić rozdziały, w których dokonano zmian.</w:t>
      </w:r>
    </w:p>
    <w:p w14:paraId="0B4AB45C" w14:textId="77777777" w:rsidR="00541A02" w:rsidRDefault="00541A02" w:rsidP="00541A02">
      <w:pPr>
        <w:pStyle w:val="zalbold-centr"/>
        <w:spacing w:line="360" w:lineRule="auto"/>
        <w:jc w:val="both"/>
        <w:rPr>
          <w:rFonts w:ascii="Arial" w:hAnsi="Arial" w:cs="Arial"/>
          <w:caps/>
          <w:sz w:val="24"/>
          <w:szCs w:val="24"/>
        </w:rPr>
      </w:pPr>
    </w:p>
    <w:p w14:paraId="4BF5F73A" w14:textId="77777777" w:rsidR="00541A02" w:rsidRDefault="00541A02" w:rsidP="00541A02">
      <w:pPr>
        <w:pStyle w:val="Nagwekspisutreci"/>
      </w:pPr>
    </w:p>
    <w:p w14:paraId="361A42B0" w14:textId="77777777" w:rsidR="00541A02" w:rsidRPr="00C65A63" w:rsidRDefault="00541A02" w:rsidP="00541A02">
      <w:pPr>
        <w:spacing w:line="360" w:lineRule="auto"/>
        <w:ind w:firstLine="708"/>
        <w:jc w:val="center"/>
        <w:rPr>
          <w:rFonts w:ascii="Arial" w:hAnsi="Arial" w:cs="Arial"/>
          <w:b/>
          <w:noProof/>
          <w:sz w:val="20"/>
          <w:szCs w:val="20"/>
        </w:rPr>
      </w:pPr>
    </w:p>
    <w:p w14:paraId="287D32E1" w14:textId="77777777" w:rsidR="00541A02" w:rsidRPr="00C65A63" w:rsidRDefault="00541A02" w:rsidP="00541A02">
      <w:pPr>
        <w:spacing w:line="360" w:lineRule="auto"/>
        <w:jc w:val="both"/>
        <w:rPr>
          <w:rFonts w:ascii="Arial" w:hAnsi="Arial" w:cs="Arial"/>
          <w:b/>
          <w:noProof/>
          <w:sz w:val="20"/>
          <w:szCs w:val="20"/>
        </w:rPr>
      </w:pPr>
    </w:p>
    <w:p w14:paraId="6615AC84" w14:textId="77777777" w:rsidR="00541A02" w:rsidRDefault="00541A02" w:rsidP="00541A02">
      <w:pPr>
        <w:spacing w:line="360" w:lineRule="auto"/>
        <w:jc w:val="both"/>
        <w:rPr>
          <w:rFonts w:ascii="Arial" w:hAnsi="Arial" w:cs="Arial"/>
          <w:b/>
          <w:noProof/>
        </w:rPr>
      </w:pPr>
    </w:p>
    <w:bookmarkStart w:id="0" w:name="_Toc516435488" w:displacedByCustomXml="next"/>
    <w:sdt>
      <w:sdtPr>
        <w:rPr>
          <w:rFonts w:ascii="Times New Roman" w:hAnsi="Times New Roman"/>
          <w:color w:val="auto"/>
          <w:sz w:val="24"/>
          <w:szCs w:val="24"/>
          <w:lang w:eastAsia="ar-SA"/>
        </w:rPr>
        <w:id w:val="381295834"/>
        <w:docPartObj>
          <w:docPartGallery w:val="Table of Contents"/>
          <w:docPartUnique/>
        </w:docPartObj>
      </w:sdtPr>
      <w:sdtEndPr>
        <w:rPr>
          <w:b/>
          <w:bCs/>
        </w:rPr>
      </w:sdtEndPr>
      <w:sdtContent>
        <w:p w14:paraId="6888286E" w14:textId="77777777" w:rsidR="006F4918" w:rsidRPr="006F4918" w:rsidRDefault="006F4918" w:rsidP="00BE7226">
          <w:pPr>
            <w:pStyle w:val="Nagwekspisutreci"/>
            <w:tabs>
              <w:tab w:val="left" w:pos="1710"/>
            </w:tabs>
            <w:rPr>
              <w:b/>
              <w:sz w:val="28"/>
              <w:szCs w:val="28"/>
            </w:rPr>
          </w:pPr>
          <w:r w:rsidRPr="006F4918">
            <w:rPr>
              <w:b/>
              <w:sz w:val="28"/>
              <w:szCs w:val="28"/>
            </w:rPr>
            <w:t>Spis treści</w:t>
          </w:r>
          <w:r w:rsidR="00BE7226">
            <w:rPr>
              <w:b/>
              <w:sz w:val="28"/>
              <w:szCs w:val="28"/>
            </w:rPr>
            <w:tab/>
          </w:r>
        </w:p>
        <w:p w14:paraId="4A83F40E" w14:textId="77777777" w:rsidR="007221D0" w:rsidRDefault="006F4918">
          <w:pPr>
            <w:pStyle w:val="Spistreci1"/>
            <w:rPr>
              <w:rFonts w:asciiTheme="minorHAnsi" w:eastAsiaTheme="minorEastAsia" w:hAnsiTheme="minorHAnsi" w:cstheme="minorBidi"/>
              <w:noProof/>
              <w:sz w:val="22"/>
              <w:szCs w:val="22"/>
              <w:lang w:eastAsia="pl-PL"/>
            </w:rPr>
          </w:pPr>
          <w:r>
            <w:rPr>
              <w:b/>
              <w:bCs/>
            </w:rPr>
            <w:fldChar w:fldCharType="begin"/>
          </w:r>
          <w:r>
            <w:rPr>
              <w:b/>
              <w:bCs/>
            </w:rPr>
            <w:instrText xml:space="preserve"> TOC \o "1-3" \h \z \u </w:instrText>
          </w:r>
          <w:r>
            <w:rPr>
              <w:b/>
              <w:bCs/>
            </w:rPr>
            <w:fldChar w:fldCharType="separate"/>
          </w:r>
          <w:hyperlink w:anchor="_Toc522641553" w:history="1">
            <w:r w:rsidR="007221D0" w:rsidRPr="00A52F18">
              <w:rPr>
                <w:rStyle w:val="Hipercze"/>
                <w:rFonts w:cstheme="minorHAnsi"/>
                <w:b/>
                <w:noProof/>
              </w:rPr>
              <w:t>1. Postanowienia wstępne</w:t>
            </w:r>
            <w:r w:rsidR="007221D0">
              <w:rPr>
                <w:noProof/>
                <w:webHidden/>
              </w:rPr>
              <w:tab/>
            </w:r>
            <w:r w:rsidR="007221D0">
              <w:rPr>
                <w:noProof/>
                <w:webHidden/>
              </w:rPr>
              <w:fldChar w:fldCharType="begin"/>
            </w:r>
            <w:r w:rsidR="007221D0">
              <w:rPr>
                <w:noProof/>
                <w:webHidden/>
              </w:rPr>
              <w:instrText xml:space="preserve"> PAGEREF _Toc522641553 \h </w:instrText>
            </w:r>
            <w:r w:rsidR="007221D0">
              <w:rPr>
                <w:noProof/>
                <w:webHidden/>
              </w:rPr>
            </w:r>
            <w:r w:rsidR="007221D0">
              <w:rPr>
                <w:noProof/>
                <w:webHidden/>
              </w:rPr>
              <w:fldChar w:fldCharType="separate"/>
            </w:r>
            <w:r w:rsidR="007221D0">
              <w:rPr>
                <w:noProof/>
                <w:webHidden/>
              </w:rPr>
              <w:t>4</w:t>
            </w:r>
            <w:r w:rsidR="007221D0">
              <w:rPr>
                <w:noProof/>
                <w:webHidden/>
              </w:rPr>
              <w:fldChar w:fldCharType="end"/>
            </w:r>
          </w:hyperlink>
        </w:p>
        <w:p w14:paraId="43368CBC"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4" w:history="1">
            <w:r w:rsidR="007221D0" w:rsidRPr="00A52F18">
              <w:rPr>
                <w:rStyle w:val="Hipercze"/>
                <w:rFonts w:eastAsia="Lucida Sans Unicode" w:cstheme="minorHAnsi"/>
                <w:b/>
                <w:noProof/>
              </w:rPr>
              <w:t>3. Organizacja przetwarzania danych osobowych</w:t>
            </w:r>
            <w:r w:rsidR="007221D0">
              <w:rPr>
                <w:noProof/>
                <w:webHidden/>
              </w:rPr>
              <w:tab/>
            </w:r>
            <w:r w:rsidR="007221D0">
              <w:rPr>
                <w:noProof/>
                <w:webHidden/>
              </w:rPr>
              <w:fldChar w:fldCharType="begin"/>
            </w:r>
            <w:r w:rsidR="007221D0">
              <w:rPr>
                <w:noProof/>
                <w:webHidden/>
              </w:rPr>
              <w:instrText xml:space="preserve"> PAGEREF _Toc522641554 \h </w:instrText>
            </w:r>
            <w:r w:rsidR="007221D0">
              <w:rPr>
                <w:noProof/>
                <w:webHidden/>
              </w:rPr>
            </w:r>
            <w:r w:rsidR="007221D0">
              <w:rPr>
                <w:noProof/>
                <w:webHidden/>
              </w:rPr>
              <w:fldChar w:fldCharType="separate"/>
            </w:r>
            <w:r w:rsidR="007221D0">
              <w:rPr>
                <w:noProof/>
                <w:webHidden/>
              </w:rPr>
              <w:t>7</w:t>
            </w:r>
            <w:r w:rsidR="007221D0">
              <w:rPr>
                <w:noProof/>
                <w:webHidden/>
              </w:rPr>
              <w:fldChar w:fldCharType="end"/>
            </w:r>
          </w:hyperlink>
        </w:p>
        <w:p w14:paraId="1EC1E55C"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5" w:history="1">
            <w:r w:rsidR="007221D0" w:rsidRPr="00A52F18">
              <w:rPr>
                <w:rStyle w:val="Hipercze"/>
                <w:rFonts w:cstheme="minorHAnsi"/>
                <w:b/>
                <w:noProof/>
              </w:rPr>
              <w:t>4. Obsługa praw jednostki</w:t>
            </w:r>
            <w:r w:rsidR="007221D0">
              <w:rPr>
                <w:noProof/>
                <w:webHidden/>
              </w:rPr>
              <w:tab/>
            </w:r>
            <w:r w:rsidR="007221D0">
              <w:rPr>
                <w:noProof/>
                <w:webHidden/>
              </w:rPr>
              <w:fldChar w:fldCharType="begin"/>
            </w:r>
            <w:r w:rsidR="007221D0">
              <w:rPr>
                <w:noProof/>
                <w:webHidden/>
              </w:rPr>
              <w:instrText xml:space="preserve"> PAGEREF _Toc522641555 \h </w:instrText>
            </w:r>
            <w:r w:rsidR="007221D0">
              <w:rPr>
                <w:noProof/>
                <w:webHidden/>
              </w:rPr>
            </w:r>
            <w:r w:rsidR="007221D0">
              <w:rPr>
                <w:noProof/>
                <w:webHidden/>
              </w:rPr>
              <w:fldChar w:fldCharType="separate"/>
            </w:r>
            <w:r w:rsidR="007221D0">
              <w:rPr>
                <w:noProof/>
                <w:webHidden/>
              </w:rPr>
              <w:t>10</w:t>
            </w:r>
            <w:r w:rsidR="007221D0">
              <w:rPr>
                <w:noProof/>
                <w:webHidden/>
              </w:rPr>
              <w:fldChar w:fldCharType="end"/>
            </w:r>
          </w:hyperlink>
        </w:p>
        <w:p w14:paraId="0F88C4D4"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6" w:history="1">
            <w:r w:rsidR="007221D0" w:rsidRPr="00A52F18">
              <w:rPr>
                <w:rStyle w:val="Hipercze"/>
                <w:rFonts w:eastAsia="Lucida Sans Unicode" w:cstheme="minorHAnsi"/>
                <w:b/>
                <w:noProof/>
              </w:rPr>
              <w:t>5. Administrator Danych Osobowych (ADO)</w:t>
            </w:r>
            <w:r w:rsidR="007221D0">
              <w:rPr>
                <w:noProof/>
                <w:webHidden/>
              </w:rPr>
              <w:tab/>
            </w:r>
            <w:r w:rsidR="007221D0">
              <w:rPr>
                <w:noProof/>
                <w:webHidden/>
              </w:rPr>
              <w:fldChar w:fldCharType="begin"/>
            </w:r>
            <w:r w:rsidR="007221D0">
              <w:rPr>
                <w:noProof/>
                <w:webHidden/>
              </w:rPr>
              <w:instrText xml:space="preserve"> PAGEREF _Toc522641556 \h </w:instrText>
            </w:r>
            <w:r w:rsidR="007221D0">
              <w:rPr>
                <w:noProof/>
                <w:webHidden/>
              </w:rPr>
            </w:r>
            <w:r w:rsidR="007221D0">
              <w:rPr>
                <w:noProof/>
                <w:webHidden/>
              </w:rPr>
              <w:fldChar w:fldCharType="separate"/>
            </w:r>
            <w:r w:rsidR="007221D0">
              <w:rPr>
                <w:noProof/>
                <w:webHidden/>
              </w:rPr>
              <w:t>11</w:t>
            </w:r>
            <w:r w:rsidR="007221D0">
              <w:rPr>
                <w:noProof/>
                <w:webHidden/>
              </w:rPr>
              <w:fldChar w:fldCharType="end"/>
            </w:r>
          </w:hyperlink>
        </w:p>
        <w:p w14:paraId="0CF3BAA8"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7" w:history="1">
            <w:r w:rsidR="007221D0" w:rsidRPr="00A52F18">
              <w:rPr>
                <w:rStyle w:val="Hipercze"/>
                <w:rFonts w:eastAsia="Lucida Sans Unicode" w:cstheme="minorHAnsi"/>
                <w:b/>
                <w:noProof/>
              </w:rPr>
              <w:t>6. Osoba/podmiot administrujący systemem informatycznym (ASI)</w:t>
            </w:r>
            <w:r w:rsidR="007221D0">
              <w:rPr>
                <w:noProof/>
                <w:webHidden/>
              </w:rPr>
              <w:tab/>
            </w:r>
            <w:r w:rsidR="007221D0">
              <w:rPr>
                <w:noProof/>
                <w:webHidden/>
              </w:rPr>
              <w:fldChar w:fldCharType="begin"/>
            </w:r>
            <w:r w:rsidR="007221D0">
              <w:rPr>
                <w:noProof/>
                <w:webHidden/>
              </w:rPr>
              <w:instrText xml:space="preserve"> PAGEREF _Toc522641557 \h </w:instrText>
            </w:r>
            <w:r w:rsidR="007221D0">
              <w:rPr>
                <w:noProof/>
                <w:webHidden/>
              </w:rPr>
            </w:r>
            <w:r w:rsidR="007221D0">
              <w:rPr>
                <w:noProof/>
                <w:webHidden/>
              </w:rPr>
              <w:fldChar w:fldCharType="separate"/>
            </w:r>
            <w:r w:rsidR="007221D0">
              <w:rPr>
                <w:noProof/>
                <w:webHidden/>
              </w:rPr>
              <w:t>13</w:t>
            </w:r>
            <w:r w:rsidR="007221D0">
              <w:rPr>
                <w:noProof/>
                <w:webHidden/>
              </w:rPr>
              <w:fldChar w:fldCharType="end"/>
            </w:r>
          </w:hyperlink>
        </w:p>
        <w:p w14:paraId="7D4C7700"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8" w:history="1">
            <w:r w:rsidR="007221D0" w:rsidRPr="00A52F18">
              <w:rPr>
                <w:rStyle w:val="Hipercze"/>
                <w:rFonts w:eastAsia="Lucida Sans Unicode" w:cstheme="minorHAnsi"/>
                <w:b/>
                <w:noProof/>
              </w:rPr>
              <w:t>7. Inspektor Ochrony Danych</w:t>
            </w:r>
            <w:r w:rsidR="007221D0">
              <w:rPr>
                <w:noProof/>
                <w:webHidden/>
              </w:rPr>
              <w:tab/>
            </w:r>
            <w:r w:rsidR="007221D0">
              <w:rPr>
                <w:noProof/>
                <w:webHidden/>
              </w:rPr>
              <w:fldChar w:fldCharType="begin"/>
            </w:r>
            <w:r w:rsidR="007221D0">
              <w:rPr>
                <w:noProof/>
                <w:webHidden/>
              </w:rPr>
              <w:instrText xml:space="preserve"> PAGEREF _Toc522641558 \h </w:instrText>
            </w:r>
            <w:r w:rsidR="007221D0">
              <w:rPr>
                <w:noProof/>
                <w:webHidden/>
              </w:rPr>
            </w:r>
            <w:r w:rsidR="007221D0">
              <w:rPr>
                <w:noProof/>
                <w:webHidden/>
              </w:rPr>
              <w:fldChar w:fldCharType="separate"/>
            </w:r>
            <w:r w:rsidR="007221D0">
              <w:rPr>
                <w:noProof/>
                <w:webHidden/>
              </w:rPr>
              <w:t>15</w:t>
            </w:r>
            <w:r w:rsidR="007221D0">
              <w:rPr>
                <w:noProof/>
                <w:webHidden/>
              </w:rPr>
              <w:fldChar w:fldCharType="end"/>
            </w:r>
          </w:hyperlink>
        </w:p>
        <w:p w14:paraId="797E2F23" w14:textId="77777777" w:rsidR="007221D0" w:rsidRDefault="00A22A86">
          <w:pPr>
            <w:pStyle w:val="Spistreci1"/>
            <w:rPr>
              <w:rFonts w:asciiTheme="minorHAnsi" w:eastAsiaTheme="minorEastAsia" w:hAnsiTheme="minorHAnsi" w:cstheme="minorBidi"/>
              <w:noProof/>
              <w:sz w:val="22"/>
              <w:szCs w:val="22"/>
              <w:lang w:eastAsia="pl-PL"/>
            </w:rPr>
          </w:pPr>
          <w:hyperlink w:anchor="_Toc522641559" w:history="1">
            <w:r w:rsidR="007221D0" w:rsidRPr="00A52F18">
              <w:rPr>
                <w:rStyle w:val="Hipercze"/>
                <w:rFonts w:cstheme="minorHAnsi"/>
                <w:b/>
                <w:noProof/>
              </w:rPr>
              <w:t>8. Osoba upoważniona do przetwarzania danych osobowych</w:t>
            </w:r>
            <w:r w:rsidR="007221D0">
              <w:rPr>
                <w:noProof/>
                <w:webHidden/>
              </w:rPr>
              <w:tab/>
            </w:r>
            <w:r w:rsidR="007221D0">
              <w:rPr>
                <w:noProof/>
                <w:webHidden/>
              </w:rPr>
              <w:fldChar w:fldCharType="begin"/>
            </w:r>
            <w:r w:rsidR="007221D0">
              <w:rPr>
                <w:noProof/>
                <w:webHidden/>
              </w:rPr>
              <w:instrText xml:space="preserve"> PAGEREF _Toc522641559 \h </w:instrText>
            </w:r>
            <w:r w:rsidR="007221D0">
              <w:rPr>
                <w:noProof/>
                <w:webHidden/>
              </w:rPr>
            </w:r>
            <w:r w:rsidR="007221D0">
              <w:rPr>
                <w:noProof/>
                <w:webHidden/>
              </w:rPr>
              <w:fldChar w:fldCharType="separate"/>
            </w:r>
            <w:r w:rsidR="007221D0">
              <w:rPr>
                <w:noProof/>
                <w:webHidden/>
              </w:rPr>
              <w:t>16</w:t>
            </w:r>
            <w:r w:rsidR="007221D0">
              <w:rPr>
                <w:noProof/>
                <w:webHidden/>
              </w:rPr>
              <w:fldChar w:fldCharType="end"/>
            </w:r>
          </w:hyperlink>
        </w:p>
        <w:p w14:paraId="78E34088"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0" w:history="1">
            <w:r w:rsidR="007221D0" w:rsidRPr="00A52F18">
              <w:rPr>
                <w:rStyle w:val="Hipercze"/>
                <w:rFonts w:cstheme="minorHAnsi"/>
                <w:b/>
                <w:noProof/>
              </w:rPr>
              <w:t>9. Środki techniczne i organizacyjne, służące zapewnieniu bezpieczeństwa procesowi przetwarzania danych</w:t>
            </w:r>
            <w:r w:rsidR="007221D0">
              <w:rPr>
                <w:noProof/>
                <w:webHidden/>
              </w:rPr>
              <w:tab/>
            </w:r>
            <w:r w:rsidR="007221D0">
              <w:rPr>
                <w:noProof/>
                <w:webHidden/>
              </w:rPr>
              <w:fldChar w:fldCharType="begin"/>
            </w:r>
            <w:r w:rsidR="007221D0">
              <w:rPr>
                <w:noProof/>
                <w:webHidden/>
              </w:rPr>
              <w:instrText xml:space="preserve"> PAGEREF _Toc522641560 \h </w:instrText>
            </w:r>
            <w:r w:rsidR="007221D0">
              <w:rPr>
                <w:noProof/>
                <w:webHidden/>
              </w:rPr>
            </w:r>
            <w:r w:rsidR="007221D0">
              <w:rPr>
                <w:noProof/>
                <w:webHidden/>
              </w:rPr>
              <w:fldChar w:fldCharType="separate"/>
            </w:r>
            <w:r w:rsidR="007221D0">
              <w:rPr>
                <w:noProof/>
                <w:webHidden/>
              </w:rPr>
              <w:t>17</w:t>
            </w:r>
            <w:r w:rsidR="007221D0">
              <w:rPr>
                <w:noProof/>
                <w:webHidden/>
              </w:rPr>
              <w:fldChar w:fldCharType="end"/>
            </w:r>
          </w:hyperlink>
        </w:p>
        <w:p w14:paraId="412F941F"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1" w:history="1">
            <w:r w:rsidR="007221D0" w:rsidRPr="00A52F18">
              <w:rPr>
                <w:rStyle w:val="Hipercze"/>
                <w:rFonts w:cstheme="minorHAnsi"/>
                <w:b/>
                <w:noProof/>
              </w:rPr>
              <w:t>10. Infrastruktura przetwarzania danych osobowych</w:t>
            </w:r>
            <w:r w:rsidR="007221D0">
              <w:rPr>
                <w:noProof/>
                <w:webHidden/>
              </w:rPr>
              <w:tab/>
            </w:r>
            <w:r w:rsidR="007221D0">
              <w:rPr>
                <w:noProof/>
                <w:webHidden/>
              </w:rPr>
              <w:fldChar w:fldCharType="begin"/>
            </w:r>
            <w:r w:rsidR="007221D0">
              <w:rPr>
                <w:noProof/>
                <w:webHidden/>
              </w:rPr>
              <w:instrText xml:space="preserve"> PAGEREF _Toc522641561 \h </w:instrText>
            </w:r>
            <w:r w:rsidR="007221D0">
              <w:rPr>
                <w:noProof/>
                <w:webHidden/>
              </w:rPr>
            </w:r>
            <w:r w:rsidR="007221D0">
              <w:rPr>
                <w:noProof/>
                <w:webHidden/>
              </w:rPr>
              <w:fldChar w:fldCharType="separate"/>
            </w:r>
            <w:r w:rsidR="007221D0">
              <w:rPr>
                <w:noProof/>
                <w:webHidden/>
              </w:rPr>
              <w:t>20</w:t>
            </w:r>
            <w:r w:rsidR="007221D0">
              <w:rPr>
                <w:noProof/>
                <w:webHidden/>
              </w:rPr>
              <w:fldChar w:fldCharType="end"/>
            </w:r>
          </w:hyperlink>
        </w:p>
        <w:p w14:paraId="595246B2"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2" w:history="1">
            <w:r w:rsidR="007221D0" w:rsidRPr="00A52F18">
              <w:rPr>
                <w:rStyle w:val="Hipercze"/>
                <w:rFonts w:cstheme="minorHAnsi"/>
                <w:b/>
                <w:noProof/>
              </w:rPr>
              <w:t>11. Pozostałe zasady bezpiecznego przetwarzania danych osobowych</w:t>
            </w:r>
            <w:r w:rsidR="007221D0">
              <w:rPr>
                <w:noProof/>
                <w:webHidden/>
              </w:rPr>
              <w:tab/>
            </w:r>
            <w:r w:rsidR="007221D0">
              <w:rPr>
                <w:noProof/>
                <w:webHidden/>
              </w:rPr>
              <w:fldChar w:fldCharType="begin"/>
            </w:r>
            <w:r w:rsidR="007221D0">
              <w:rPr>
                <w:noProof/>
                <w:webHidden/>
              </w:rPr>
              <w:instrText xml:space="preserve"> PAGEREF _Toc522641562 \h </w:instrText>
            </w:r>
            <w:r w:rsidR="007221D0">
              <w:rPr>
                <w:noProof/>
                <w:webHidden/>
              </w:rPr>
            </w:r>
            <w:r w:rsidR="007221D0">
              <w:rPr>
                <w:noProof/>
                <w:webHidden/>
              </w:rPr>
              <w:fldChar w:fldCharType="separate"/>
            </w:r>
            <w:r w:rsidR="007221D0">
              <w:rPr>
                <w:noProof/>
                <w:webHidden/>
              </w:rPr>
              <w:t>21</w:t>
            </w:r>
            <w:r w:rsidR="007221D0">
              <w:rPr>
                <w:noProof/>
                <w:webHidden/>
              </w:rPr>
              <w:fldChar w:fldCharType="end"/>
            </w:r>
          </w:hyperlink>
        </w:p>
        <w:p w14:paraId="446F07E9"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3" w:history="1">
            <w:r w:rsidR="007221D0" w:rsidRPr="00A52F18">
              <w:rPr>
                <w:rStyle w:val="Hipercze"/>
                <w:rFonts w:cstheme="minorHAnsi"/>
                <w:b/>
                <w:noProof/>
              </w:rPr>
              <w:t>12. Przeglądy okresowe, zapobiegające naruszeniom obowiązku szczególnej staranności administratora danych</w:t>
            </w:r>
            <w:r w:rsidR="007221D0">
              <w:rPr>
                <w:noProof/>
                <w:webHidden/>
              </w:rPr>
              <w:tab/>
            </w:r>
            <w:r w:rsidR="007221D0">
              <w:rPr>
                <w:noProof/>
                <w:webHidden/>
              </w:rPr>
              <w:fldChar w:fldCharType="begin"/>
            </w:r>
            <w:r w:rsidR="007221D0">
              <w:rPr>
                <w:noProof/>
                <w:webHidden/>
              </w:rPr>
              <w:instrText xml:space="preserve"> PAGEREF _Toc522641563 \h </w:instrText>
            </w:r>
            <w:r w:rsidR="007221D0">
              <w:rPr>
                <w:noProof/>
                <w:webHidden/>
              </w:rPr>
            </w:r>
            <w:r w:rsidR="007221D0">
              <w:rPr>
                <w:noProof/>
                <w:webHidden/>
              </w:rPr>
              <w:fldChar w:fldCharType="separate"/>
            </w:r>
            <w:r w:rsidR="007221D0">
              <w:rPr>
                <w:noProof/>
                <w:webHidden/>
              </w:rPr>
              <w:t>22</w:t>
            </w:r>
            <w:r w:rsidR="007221D0">
              <w:rPr>
                <w:noProof/>
                <w:webHidden/>
              </w:rPr>
              <w:fldChar w:fldCharType="end"/>
            </w:r>
          </w:hyperlink>
        </w:p>
        <w:p w14:paraId="728F4909"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4" w:history="1">
            <w:r w:rsidR="007221D0" w:rsidRPr="00A52F18">
              <w:rPr>
                <w:rStyle w:val="Hipercze"/>
                <w:rFonts w:cstheme="minorHAnsi"/>
                <w:b/>
                <w:noProof/>
              </w:rPr>
              <w:t>13. Udostępnianie danych osobowych</w:t>
            </w:r>
            <w:r w:rsidR="007221D0">
              <w:rPr>
                <w:noProof/>
                <w:webHidden/>
              </w:rPr>
              <w:tab/>
            </w:r>
            <w:r w:rsidR="007221D0">
              <w:rPr>
                <w:noProof/>
                <w:webHidden/>
              </w:rPr>
              <w:fldChar w:fldCharType="begin"/>
            </w:r>
            <w:r w:rsidR="007221D0">
              <w:rPr>
                <w:noProof/>
                <w:webHidden/>
              </w:rPr>
              <w:instrText xml:space="preserve"> PAGEREF _Toc522641564 \h </w:instrText>
            </w:r>
            <w:r w:rsidR="007221D0">
              <w:rPr>
                <w:noProof/>
                <w:webHidden/>
              </w:rPr>
            </w:r>
            <w:r w:rsidR="007221D0">
              <w:rPr>
                <w:noProof/>
                <w:webHidden/>
              </w:rPr>
              <w:fldChar w:fldCharType="separate"/>
            </w:r>
            <w:r w:rsidR="007221D0">
              <w:rPr>
                <w:noProof/>
                <w:webHidden/>
              </w:rPr>
              <w:t>22</w:t>
            </w:r>
            <w:r w:rsidR="007221D0">
              <w:rPr>
                <w:noProof/>
                <w:webHidden/>
              </w:rPr>
              <w:fldChar w:fldCharType="end"/>
            </w:r>
          </w:hyperlink>
        </w:p>
        <w:p w14:paraId="7DF1E4D6"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5" w:history="1">
            <w:r w:rsidR="007221D0" w:rsidRPr="00A52F18">
              <w:rPr>
                <w:rStyle w:val="Hipercze"/>
                <w:rFonts w:eastAsia="Lucida Sans Unicode" w:cstheme="minorHAnsi"/>
                <w:b/>
                <w:noProof/>
              </w:rPr>
              <w:t>14. Odpowiedzialność osób upoważnionych do przetwarzania danych osobowych</w:t>
            </w:r>
            <w:r w:rsidR="007221D0">
              <w:rPr>
                <w:noProof/>
                <w:webHidden/>
              </w:rPr>
              <w:tab/>
            </w:r>
            <w:r w:rsidR="007221D0">
              <w:rPr>
                <w:noProof/>
                <w:webHidden/>
              </w:rPr>
              <w:fldChar w:fldCharType="begin"/>
            </w:r>
            <w:r w:rsidR="007221D0">
              <w:rPr>
                <w:noProof/>
                <w:webHidden/>
              </w:rPr>
              <w:instrText xml:space="preserve"> PAGEREF _Toc522641565 \h </w:instrText>
            </w:r>
            <w:r w:rsidR="007221D0">
              <w:rPr>
                <w:noProof/>
                <w:webHidden/>
              </w:rPr>
            </w:r>
            <w:r w:rsidR="007221D0">
              <w:rPr>
                <w:noProof/>
                <w:webHidden/>
              </w:rPr>
              <w:fldChar w:fldCharType="separate"/>
            </w:r>
            <w:r w:rsidR="007221D0">
              <w:rPr>
                <w:noProof/>
                <w:webHidden/>
              </w:rPr>
              <w:t>23</w:t>
            </w:r>
            <w:r w:rsidR="007221D0">
              <w:rPr>
                <w:noProof/>
                <w:webHidden/>
              </w:rPr>
              <w:fldChar w:fldCharType="end"/>
            </w:r>
          </w:hyperlink>
        </w:p>
        <w:p w14:paraId="43E4EEA3"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6" w:history="1">
            <w:r w:rsidR="007221D0" w:rsidRPr="00A52F18">
              <w:rPr>
                <w:rStyle w:val="Hipercze"/>
                <w:rFonts w:cstheme="minorHAnsi"/>
                <w:b/>
                <w:noProof/>
              </w:rPr>
              <w:t>15. Postanowienia końcowe</w:t>
            </w:r>
            <w:r w:rsidR="007221D0">
              <w:rPr>
                <w:noProof/>
                <w:webHidden/>
              </w:rPr>
              <w:tab/>
            </w:r>
            <w:r w:rsidR="007221D0">
              <w:rPr>
                <w:noProof/>
                <w:webHidden/>
              </w:rPr>
              <w:fldChar w:fldCharType="begin"/>
            </w:r>
            <w:r w:rsidR="007221D0">
              <w:rPr>
                <w:noProof/>
                <w:webHidden/>
              </w:rPr>
              <w:instrText xml:space="preserve"> PAGEREF _Toc522641566 \h </w:instrText>
            </w:r>
            <w:r w:rsidR="007221D0">
              <w:rPr>
                <w:noProof/>
                <w:webHidden/>
              </w:rPr>
            </w:r>
            <w:r w:rsidR="007221D0">
              <w:rPr>
                <w:noProof/>
                <w:webHidden/>
              </w:rPr>
              <w:fldChar w:fldCharType="separate"/>
            </w:r>
            <w:r w:rsidR="007221D0">
              <w:rPr>
                <w:noProof/>
                <w:webHidden/>
              </w:rPr>
              <w:t>23</w:t>
            </w:r>
            <w:r w:rsidR="007221D0">
              <w:rPr>
                <w:noProof/>
                <w:webHidden/>
              </w:rPr>
              <w:fldChar w:fldCharType="end"/>
            </w:r>
          </w:hyperlink>
        </w:p>
        <w:p w14:paraId="40A3B7A9" w14:textId="77777777" w:rsidR="007221D0" w:rsidRDefault="00A22A86">
          <w:pPr>
            <w:pStyle w:val="Spistreci1"/>
            <w:rPr>
              <w:rFonts w:asciiTheme="minorHAnsi" w:eastAsiaTheme="minorEastAsia" w:hAnsiTheme="minorHAnsi" w:cstheme="minorBidi"/>
              <w:noProof/>
              <w:sz w:val="22"/>
              <w:szCs w:val="22"/>
              <w:lang w:eastAsia="pl-PL"/>
            </w:rPr>
          </w:pPr>
          <w:hyperlink w:anchor="_Toc522641567" w:history="1">
            <w:r w:rsidR="007221D0" w:rsidRPr="00A52F18">
              <w:rPr>
                <w:rStyle w:val="Hipercze"/>
                <w:rFonts w:cstheme="minorHAnsi"/>
                <w:b/>
                <w:noProof/>
              </w:rPr>
              <w:t>Załączniki:</w:t>
            </w:r>
            <w:r w:rsidR="007221D0">
              <w:rPr>
                <w:noProof/>
                <w:webHidden/>
              </w:rPr>
              <w:tab/>
            </w:r>
            <w:r w:rsidR="007221D0">
              <w:rPr>
                <w:noProof/>
                <w:webHidden/>
              </w:rPr>
              <w:fldChar w:fldCharType="begin"/>
            </w:r>
            <w:r w:rsidR="007221D0">
              <w:rPr>
                <w:noProof/>
                <w:webHidden/>
              </w:rPr>
              <w:instrText xml:space="preserve"> PAGEREF _Toc522641567 \h </w:instrText>
            </w:r>
            <w:r w:rsidR="007221D0">
              <w:rPr>
                <w:noProof/>
                <w:webHidden/>
              </w:rPr>
            </w:r>
            <w:r w:rsidR="007221D0">
              <w:rPr>
                <w:noProof/>
                <w:webHidden/>
              </w:rPr>
              <w:fldChar w:fldCharType="separate"/>
            </w:r>
            <w:r w:rsidR="007221D0">
              <w:rPr>
                <w:noProof/>
                <w:webHidden/>
              </w:rPr>
              <w:t>23</w:t>
            </w:r>
            <w:r w:rsidR="007221D0">
              <w:rPr>
                <w:noProof/>
                <w:webHidden/>
              </w:rPr>
              <w:fldChar w:fldCharType="end"/>
            </w:r>
          </w:hyperlink>
        </w:p>
        <w:p w14:paraId="63C99D11" w14:textId="77777777" w:rsidR="006F4918" w:rsidRPr="006F4918" w:rsidRDefault="006F4918" w:rsidP="006F4918">
          <w:pPr>
            <w:rPr>
              <w:b/>
              <w:bCs/>
            </w:rPr>
          </w:pPr>
          <w:r>
            <w:rPr>
              <w:b/>
              <w:bCs/>
            </w:rPr>
            <w:fldChar w:fldCharType="end"/>
          </w:r>
        </w:p>
      </w:sdtContent>
    </w:sdt>
    <w:p w14:paraId="489B8ABD" w14:textId="77777777" w:rsidR="006F4918" w:rsidRDefault="006F4918" w:rsidP="00541A02">
      <w:pPr>
        <w:pStyle w:val="Nagwek1"/>
        <w:rPr>
          <w:rFonts w:asciiTheme="minorHAnsi" w:hAnsiTheme="minorHAnsi" w:cstheme="minorHAnsi"/>
          <w:b/>
          <w:noProof/>
          <w:color w:val="0070C0"/>
        </w:rPr>
      </w:pPr>
    </w:p>
    <w:p w14:paraId="12264E47" w14:textId="77777777" w:rsidR="006F4918" w:rsidRDefault="006F4918" w:rsidP="00541A02">
      <w:pPr>
        <w:pStyle w:val="Nagwek1"/>
        <w:rPr>
          <w:rFonts w:asciiTheme="minorHAnsi" w:hAnsiTheme="minorHAnsi" w:cstheme="minorHAnsi"/>
          <w:b/>
          <w:noProof/>
          <w:color w:val="0070C0"/>
        </w:rPr>
      </w:pPr>
    </w:p>
    <w:p w14:paraId="6295B68F" w14:textId="77777777" w:rsidR="006F4918" w:rsidRDefault="006F4918" w:rsidP="00541A02">
      <w:pPr>
        <w:pStyle w:val="Nagwek1"/>
        <w:rPr>
          <w:rFonts w:asciiTheme="minorHAnsi" w:hAnsiTheme="minorHAnsi" w:cstheme="minorHAnsi"/>
          <w:b/>
          <w:noProof/>
          <w:color w:val="0070C0"/>
        </w:rPr>
      </w:pPr>
    </w:p>
    <w:p w14:paraId="248971B4" w14:textId="77777777" w:rsidR="006F4918" w:rsidRDefault="006F4918" w:rsidP="006F4918"/>
    <w:p w14:paraId="47DBD37E" w14:textId="77777777" w:rsidR="006F4918" w:rsidRDefault="006F4918" w:rsidP="00541A02">
      <w:pPr>
        <w:pStyle w:val="Nagwek1"/>
        <w:rPr>
          <w:rFonts w:asciiTheme="minorHAnsi" w:hAnsiTheme="minorHAnsi" w:cstheme="minorHAnsi"/>
          <w:b/>
          <w:noProof/>
          <w:color w:val="0070C0"/>
        </w:rPr>
      </w:pPr>
    </w:p>
    <w:p w14:paraId="574D5F17" w14:textId="77777777" w:rsidR="006F4918" w:rsidRDefault="006F4918" w:rsidP="006F4918"/>
    <w:p w14:paraId="4E45D8C9" w14:textId="77777777" w:rsidR="008743FC" w:rsidRDefault="008743FC" w:rsidP="006F4918"/>
    <w:p w14:paraId="689A7248" w14:textId="77777777" w:rsidR="008743FC" w:rsidRPr="006F4918" w:rsidRDefault="008743FC" w:rsidP="006F4918"/>
    <w:p w14:paraId="081F1724" w14:textId="77777777" w:rsidR="00541A02" w:rsidRPr="0009688A" w:rsidRDefault="006F4918" w:rsidP="00541A02">
      <w:pPr>
        <w:pStyle w:val="Nagwek1"/>
        <w:rPr>
          <w:rFonts w:asciiTheme="minorHAnsi" w:hAnsiTheme="minorHAnsi" w:cstheme="minorHAnsi"/>
          <w:b/>
          <w:noProof/>
          <w:color w:val="0070C0"/>
        </w:rPr>
      </w:pPr>
      <w:bookmarkStart w:id="1" w:name="_Toc522641553"/>
      <w:r>
        <w:rPr>
          <w:rFonts w:asciiTheme="minorHAnsi" w:hAnsiTheme="minorHAnsi" w:cstheme="minorHAnsi"/>
          <w:b/>
          <w:noProof/>
          <w:color w:val="0070C0"/>
        </w:rPr>
        <w:lastRenderedPageBreak/>
        <w:t>1</w:t>
      </w:r>
      <w:r w:rsidR="00541A02" w:rsidRPr="0009688A">
        <w:rPr>
          <w:rFonts w:asciiTheme="minorHAnsi" w:hAnsiTheme="minorHAnsi" w:cstheme="minorHAnsi"/>
          <w:b/>
          <w:noProof/>
          <w:color w:val="0070C0"/>
        </w:rPr>
        <w:t>. Postanowienia wstępne</w:t>
      </w:r>
      <w:bookmarkEnd w:id="1"/>
      <w:bookmarkEnd w:id="0"/>
    </w:p>
    <w:p w14:paraId="2BC77188" w14:textId="77777777" w:rsidR="00B03063" w:rsidRPr="0046695C" w:rsidRDefault="00541A02" w:rsidP="0046695C">
      <w:pPr>
        <w:spacing w:before="240" w:line="276" w:lineRule="auto"/>
        <w:jc w:val="both"/>
        <w:rPr>
          <w:rFonts w:ascii="Calibri" w:hAnsi="Calibri" w:cs="Arial"/>
          <w:noProof/>
          <w:sz w:val="22"/>
          <w:szCs w:val="22"/>
        </w:rPr>
      </w:pPr>
      <w:r w:rsidRPr="005127D4">
        <w:rPr>
          <w:rFonts w:ascii="Calibri" w:hAnsi="Calibri" w:cs="Arial"/>
          <w:b/>
          <w:noProof/>
          <w:sz w:val="22"/>
          <w:szCs w:val="22"/>
        </w:rPr>
        <w:t>1.1</w:t>
      </w:r>
      <w:r w:rsidRPr="005127D4">
        <w:rPr>
          <w:rFonts w:ascii="Calibri" w:hAnsi="Calibri" w:cs="Arial"/>
          <w:i/>
          <w:sz w:val="22"/>
          <w:szCs w:val="22"/>
        </w:rPr>
        <w:t xml:space="preserve"> </w:t>
      </w:r>
      <w:r w:rsidRPr="0046695C">
        <w:rPr>
          <w:rFonts w:ascii="Calibri" w:hAnsi="Calibri" w:cs="Arial"/>
          <w:i/>
          <w:sz w:val="22"/>
          <w:szCs w:val="22"/>
        </w:rPr>
        <w:t>P</w:t>
      </w:r>
      <w:r w:rsidRPr="0046695C">
        <w:rPr>
          <w:rFonts w:ascii="Calibri" w:hAnsi="Calibri" w:cs="Arial"/>
          <w:i/>
          <w:noProof/>
          <w:sz w:val="22"/>
          <w:szCs w:val="22"/>
        </w:rPr>
        <w:t>olityka ochrony danych osobowych</w:t>
      </w:r>
      <w:r w:rsidR="00B03063" w:rsidRPr="0046695C">
        <w:rPr>
          <w:rFonts w:ascii="Calibri" w:hAnsi="Calibri" w:cs="Arial"/>
          <w:i/>
          <w:noProof/>
          <w:sz w:val="22"/>
          <w:szCs w:val="22"/>
        </w:rPr>
        <w:t xml:space="preserve"> </w:t>
      </w:r>
      <w:r w:rsidR="00B03063" w:rsidRPr="00683B30">
        <w:rPr>
          <w:rFonts w:ascii="Calibri" w:hAnsi="Calibri" w:cs="Arial"/>
          <w:noProof/>
          <w:sz w:val="22"/>
          <w:szCs w:val="22"/>
        </w:rPr>
        <w:t xml:space="preserve">w </w:t>
      </w:r>
      <w:r w:rsidR="00FB3B8D">
        <w:rPr>
          <w:rFonts w:ascii="Calibri" w:hAnsi="Calibri" w:cs="Arial"/>
          <w:noProof/>
          <w:sz w:val="22"/>
          <w:szCs w:val="22"/>
        </w:rPr>
        <w:t xml:space="preserve">Publicznym Przedszkolu nr </w:t>
      </w:r>
      <w:r w:rsidR="00CC6608">
        <w:rPr>
          <w:rFonts w:ascii="Calibri" w:hAnsi="Calibri" w:cs="Arial"/>
          <w:noProof/>
          <w:sz w:val="22"/>
          <w:szCs w:val="22"/>
        </w:rPr>
        <w:t>2</w:t>
      </w:r>
      <w:r w:rsidR="00FB3B8D">
        <w:rPr>
          <w:rFonts w:ascii="Calibri" w:hAnsi="Calibri" w:cs="Arial"/>
          <w:noProof/>
          <w:sz w:val="22"/>
          <w:szCs w:val="22"/>
        </w:rPr>
        <w:t xml:space="preserve"> im. </w:t>
      </w:r>
      <w:r w:rsidR="00CC6608">
        <w:rPr>
          <w:rFonts w:ascii="Calibri" w:hAnsi="Calibri" w:cs="Arial"/>
          <w:noProof/>
          <w:sz w:val="22"/>
          <w:szCs w:val="22"/>
        </w:rPr>
        <w:t>Pod Topolą</w:t>
      </w:r>
      <w:r w:rsidR="00FB3B8D">
        <w:rPr>
          <w:rFonts w:ascii="Calibri" w:hAnsi="Calibri" w:cs="Arial"/>
          <w:noProof/>
          <w:sz w:val="22"/>
          <w:szCs w:val="22"/>
        </w:rPr>
        <w:t xml:space="preserve"> w Świdwinie</w:t>
      </w:r>
      <w:r w:rsidR="008743FC">
        <w:rPr>
          <w:rFonts w:ascii="Calibri" w:hAnsi="Calibri" w:cs="Arial"/>
          <w:i/>
          <w:noProof/>
          <w:sz w:val="22"/>
          <w:szCs w:val="22"/>
        </w:rPr>
        <w:t xml:space="preserve"> </w:t>
      </w:r>
      <w:r w:rsidR="00FE61EB">
        <w:rPr>
          <w:rFonts w:ascii="Calibri" w:hAnsi="Calibri" w:cs="Arial"/>
          <w:noProof/>
          <w:sz w:val="22"/>
          <w:szCs w:val="22"/>
        </w:rPr>
        <w:t xml:space="preserve">(dalej: </w:t>
      </w:r>
      <w:r w:rsidR="00FB3B8D">
        <w:rPr>
          <w:rFonts w:ascii="Calibri" w:hAnsi="Calibri" w:cs="Arial"/>
          <w:noProof/>
          <w:sz w:val="22"/>
          <w:szCs w:val="22"/>
        </w:rPr>
        <w:t>Przedszkole</w:t>
      </w:r>
      <w:r w:rsidR="005E3ABA">
        <w:rPr>
          <w:rFonts w:ascii="Calibri" w:hAnsi="Calibri" w:cs="Arial"/>
          <w:noProof/>
          <w:sz w:val="22"/>
          <w:szCs w:val="22"/>
        </w:rPr>
        <w:t xml:space="preserve">, </w:t>
      </w:r>
      <w:r w:rsidR="00683B30">
        <w:rPr>
          <w:rFonts w:ascii="Calibri" w:hAnsi="Calibri" w:cs="Arial"/>
          <w:noProof/>
          <w:sz w:val="22"/>
          <w:szCs w:val="22"/>
        </w:rPr>
        <w:t xml:space="preserve"> jednostka</w:t>
      </w:r>
      <w:r w:rsidR="00FE61EB">
        <w:rPr>
          <w:rFonts w:ascii="Calibri" w:hAnsi="Calibri" w:cs="Arial"/>
          <w:noProof/>
          <w:sz w:val="22"/>
          <w:szCs w:val="22"/>
        </w:rPr>
        <w:t xml:space="preserve">) </w:t>
      </w:r>
      <w:r w:rsidR="00B03063" w:rsidRPr="0046695C">
        <w:rPr>
          <w:rFonts w:ascii="Calibri" w:hAnsi="Calibri" w:cs="Arial"/>
          <w:noProof/>
          <w:sz w:val="22"/>
          <w:szCs w:val="22"/>
        </w:rPr>
        <w:t>jest zbiorem zasad i</w:t>
      </w:r>
      <w:r w:rsidR="00FE61EB">
        <w:rPr>
          <w:rFonts w:ascii="Calibri" w:hAnsi="Calibri" w:cs="Arial"/>
          <w:noProof/>
          <w:sz w:val="22"/>
          <w:szCs w:val="22"/>
        </w:rPr>
        <w:t> </w:t>
      </w:r>
      <w:r w:rsidR="00B03063" w:rsidRPr="0046695C">
        <w:rPr>
          <w:rFonts w:ascii="Calibri" w:hAnsi="Calibri" w:cs="Arial"/>
          <w:noProof/>
          <w:sz w:val="22"/>
          <w:szCs w:val="22"/>
        </w:rPr>
        <w:t>procedur</w:t>
      </w:r>
      <w:r w:rsidR="00FE61EB">
        <w:rPr>
          <w:rFonts w:ascii="Calibri" w:hAnsi="Calibri" w:cs="Arial"/>
          <w:noProof/>
          <w:sz w:val="22"/>
          <w:szCs w:val="22"/>
        </w:rPr>
        <w:t>,</w:t>
      </w:r>
      <w:r w:rsidR="00B03063" w:rsidRPr="0046695C">
        <w:rPr>
          <w:rFonts w:ascii="Calibri" w:hAnsi="Calibri" w:cs="Arial"/>
          <w:noProof/>
          <w:sz w:val="22"/>
          <w:szCs w:val="22"/>
        </w:rPr>
        <w:t xml:space="preserve"> obowiązujących przy realizacji </w:t>
      </w:r>
      <w:r w:rsidR="005129C4" w:rsidRPr="0046695C">
        <w:rPr>
          <w:rFonts w:ascii="Calibri" w:hAnsi="Calibri" w:cs="Arial"/>
          <w:noProof/>
          <w:sz w:val="22"/>
          <w:szCs w:val="22"/>
        </w:rPr>
        <w:t xml:space="preserve">wszystkich </w:t>
      </w:r>
      <w:r w:rsidR="00B03063" w:rsidRPr="0046695C">
        <w:rPr>
          <w:rFonts w:ascii="Calibri" w:hAnsi="Calibri" w:cs="Arial"/>
          <w:noProof/>
          <w:sz w:val="22"/>
          <w:szCs w:val="22"/>
        </w:rPr>
        <w:t>czynności przetwarzania i wykorzystywani</w:t>
      </w:r>
      <w:r w:rsidR="00C85139">
        <w:rPr>
          <w:rFonts w:ascii="Calibri" w:hAnsi="Calibri" w:cs="Arial"/>
          <w:noProof/>
          <w:sz w:val="22"/>
          <w:szCs w:val="22"/>
        </w:rPr>
        <w:t>a</w:t>
      </w:r>
      <w:r w:rsidR="00B03063" w:rsidRPr="0046695C">
        <w:rPr>
          <w:rFonts w:ascii="Calibri" w:hAnsi="Calibri" w:cs="Arial"/>
          <w:noProof/>
          <w:sz w:val="22"/>
          <w:szCs w:val="22"/>
        </w:rPr>
        <w:t xml:space="preserve"> danych osobowych we wszystkich zbiorach danych</w:t>
      </w:r>
      <w:r w:rsidR="00FE61EB">
        <w:rPr>
          <w:rFonts w:ascii="Calibri" w:hAnsi="Calibri" w:cs="Arial"/>
          <w:noProof/>
          <w:sz w:val="22"/>
          <w:szCs w:val="22"/>
        </w:rPr>
        <w:t>,</w:t>
      </w:r>
      <w:r w:rsidR="00B03063" w:rsidRPr="0046695C">
        <w:rPr>
          <w:rFonts w:ascii="Calibri" w:hAnsi="Calibri" w:cs="Arial"/>
          <w:noProof/>
          <w:sz w:val="22"/>
          <w:szCs w:val="22"/>
        </w:rPr>
        <w:t xml:space="preserve"> administrowanych przez </w:t>
      </w:r>
      <w:r w:rsidR="00FB3B8D">
        <w:rPr>
          <w:rFonts w:ascii="Calibri" w:hAnsi="Calibri" w:cs="Arial"/>
          <w:noProof/>
          <w:sz w:val="22"/>
          <w:szCs w:val="22"/>
        </w:rPr>
        <w:t xml:space="preserve">Publiczne Przedszkole nr </w:t>
      </w:r>
      <w:r w:rsidR="00CC6608">
        <w:rPr>
          <w:rFonts w:ascii="Calibri" w:hAnsi="Calibri" w:cs="Arial"/>
          <w:noProof/>
          <w:sz w:val="22"/>
          <w:szCs w:val="22"/>
        </w:rPr>
        <w:t>2</w:t>
      </w:r>
      <w:r w:rsidR="00FB3B8D">
        <w:rPr>
          <w:rFonts w:ascii="Calibri" w:hAnsi="Calibri" w:cs="Arial"/>
          <w:noProof/>
          <w:sz w:val="22"/>
          <w:szCs w:val="22"/>
        </w:rPr>
        <w:t xml:space="preserve">  </w:t>
      </w:r>
      <w:r w:rsidR="00A22A86">
        <w:rPr>
          <w:rFonts w:ascii="Calibri" w:hAnsi="Calibri" w:cs="Arial"/>
          <w:noProof/>
          <w:sz w:val="22"/>
          <w:szCs w:val="22"/>
        </w:rPr>
        <w:t>„</w:t>
      </w:r>
      <w:r w:rsidR="00CC6608">
        <w:rPr>
          <w:rFonts w:ascii="Calibri" w:hAnsi="Calibri" w:cs="Arial"/>
          <w:noProof/>
          <w:sz w:val="22"/>
          <w:szCs w:val="22"/>
        </w:rPr>
        <w:t>Pod Topolą</w:t>
      </w:r>
      <w:r w:rsidR="00A22A86">
        <w:rPr>
          <w:rFonts w:ascii="Calibri" w:hAnsi="Calibri" w:cs="Arial"/>
          <w:noProof/>
          <w:sz w:val="22"/>
          <w:szCs w:val="22"/>
        </w:rPr>
        <w:t>”</w:t>
      </w:r>
      <w:r w:rsidR="005E3ABA">
        <w:rPr>
          <w:rFonts w:ascii="Calibri" w:hAnsi="Calibri" w:cs="Arial"/>
          <w:noProof/>
          <w:sz w:val="22"/>
          <w:szCs w:val="22"/>
        </w:rPr>
        <w:t>.</w:t>
      </w:r>
      <w:r w:rsidR="00DD0DFE" w:rsidRPr="0046695C">
        <w:rPr>
          <w:rFonts w:ascii="Calibri" w:hAnsi="Calibri" w:cs="Arial"/>
          <w:noProof/>
          <w:sz w:val="22"/>
          <w:szCs w:val="22"/>
        </w:rPr>
        <w:t xml:space="preserve"> Celem wprowadzenia polityki jest ograniczenie ryzyka naruszenia praw i wolności osób fizycznych, w tym w</w:t>
      </w:r>
      <w:r w:rsidR="00134A20">
        <w:rPr>
          <w:rFonts w:ascii="Calibri" w:hAnsi="Calibri" w:cs="Arial"/>
          <w:noProof/>
          <w:sz w:val="22"/>
          <w:szCs w:val="22"/>
        </w:rPr>
        <w:t> </w:t>
      </w:r>
      <w:r w:rsidR="00DD0DFE" w:rsidRPr="0046695C">
        <w:rPr>
          <w:rFonts w:ascii="Calibri" w:hAnsi="Calibri" w:cs="Arial"/>
          <w:noProof/>
          <w:sz w:val="22"/>
          <w:szCs w:val="22"/>
        </w:rPr>
        <w:t xml:space="preserve">szczególności </w:t>
      </w:r>
      <w:r w:rsidR="00FB3B8D">
        <w:rPr>
          <w:rFonts w:ascii="Calibri" w:hAnsi="Calibri" w:cs="Arial"/>
          <w:noProof/>
          <w:sz w:val="22"/>
          <w:szCs w:val="22"/>
        </w:rPr>
        <w:t xml:space="preserve">wychowanków i ich opiekunów </w:t>
      </w:r>
      <w:r w:rsidR="00C85139">
        <w:rPr>
          <w:rFonts w:ascii="Calibri" w:hAnsi="Calibri" w:cs="Arial"/>
          <w:noProof/>
          <w:sz w:val="22"/>
          <w:szCs w:val="22"/>
        </w:rPr>
        <w:t>i</w:t>
      </w:r>
      <w:r w:rsidR="002801E1">
        <w:rPr>
          <w:rFonts w:ascii="Calibri" w:hAnsi="Calibri" w:cs="Arial"/>
          <w:noProof/>
          <w:sz w:val="22"/>
          <w:szCs w:val="22"/>
        </w:rPr>
        <w:t> </w:t>
      </w:r>
      <w:r w:rsidR="00C85139">
        <w:rPr>
          <w:rFonts w:ascii="Calibri" w:hAnsi="Calibri" w:cs="Arial"/>
          <w:noProof/>
          <w:sz w:val="22"/>
          <w:szCs w:val="22"/>
        </w:rPr>
        <w:t>pracowników</w:t>
      </w:r>
      <w:r w:rsidR="006F4918">
        <w:rPr>
          <w:rFonts w:ascii="Calibri" w:hAnsi="Calibri" w:cs="Arial"/>
          <w:noProof/>
          <w:sz w:val="22"/>
          <w:szCs w:val="22"/>
        </w:rPr>
        <w:t xml:space="preserve"> </w:t>
      </w:r>
      <w:r w:rsidR="00FB3B8D">
        <w:rPr>
          <w:rFonts w:ascii="Calibri" w:hAnsi="Calibri" w:cs="Arial"/>
          <w:noProof/>
          <w:sz w:val="22"/>
          <w:szCs w:val="22"/>
        </w:rPr>
        <w:t>Przedszkola</w:t>
      </w:r>
      <w:r w:rsidR="00DD0DFE" w:rsidRPr="0046695C">
        <w:rPr>
          <w:rFonts w:ascii="Calibri" w:hAnsi="Calibri" w:cs="Arial"/>
          <w:noProof/>
          <w:sz w:val="22"/>
          <w:szCs w:val="22"/>
        </w:rPr>
        <w:t>, jakie może spowodować przetwarzanie ich danych w związku</w:t>
      </w:r>
      <w:r w:rsidR="00FE61EB">
        <w:rPr>
          <w:rFonts w:ascii="Calibri" w:hAnsi="Calibri" w:cs="Arial"/>
          <w:noProof/>
          <w:sz w:val="22"/>
          <w:szCs w:val="22"/>
        </w:rPr>
        <w:t xml:space="preserve"> </w:t>
      </w:r>
      <w:r w:rsidR="00DD0DFE" w:rsidRPr="0046695C">
        <w:rPr>
          <w:rFonts w:ascii="Calibri" w:hAnsi="Calibri" w:cs="Arial"/>
          <w:noProof/>
          <w:sz w:val="22"/>
          <w:szCs w:val="22"/>
        </w:rPr>
        <w:t>z realizowanymi zadaniami i</w:t>
      </w:r>
      <w:r w:rsidR="00FE61EB">
        <w:rPr>
          <w:rFonts w:ascii="Calibri" w:hAnsi="Calibri" w:cs="Arial"/>
          <w:noProof/>
          <w:sz w:val="22"/>
          <w:szCs w:val="22"/>
        </w:rPr>
        <w:t> </w:t>
      </w:r>
      <w:r w:rsidR="00DD0DFE" w:rsidRPr="0046695C">
        <w:rPr>
          <w:rFonts w:ascii="Calibri" w:hAnsi="Calibri" w:cs="Arial"/>
          <w:noProof/>
          <w:sz w:val="22"/>
          <w:szCs w:val="22"/>
        </w:rPr>
        <w:t>obowiązkami.</w:t>
      </w:r>
      <w:r w:rsidR="005129C4" w:rsidRPr="0046695C">
        <w:rPr>
          <w:rFonts w:ascii="Calibri" w:hAnsi="Calibri" w:cs="Arial"/>
          <w:noProof/>
          <w:sz w:val="22"/>
          <w:szCs w:val="22"/>
        </w:rPr>
        <w:t xml:space="preserve"> </w:t>
      </w:r>
      <w:r w:rsidR="00DD0DFE" w:rsidRPr="0046695C">
        <w:rPr>
          <w:rFonts w:ascii="Calibri" w:hAnsi="Calibri" w:cs="Arial"/>
          <w:noProof/>
          <w:sz w:val="22"/>
          <w:szCs w:val="22"/>
        </w:rPr>
        <w:t>Ponadto polityka ma na celu wykazanie realizacji zasady rozliczalności, przez prowadzenie odpowiedniej dokumentacji</w:t>
      </w:r>
      <w:r w:rsidR="00FE61EB">
        <w:rPr>
          <w:rFonts w:ascii="Calibri" w:hAnsi="Calibri" w:cs="Arial"/>
          <w:noProof/>
          <w:sz w:val="22"/>
          <w:szCs w:val="22"/>
        </w:rPr>
        <w:t>,</w:t>
      </w:r>
      <w:r w:rsidR="00DD0DFE" w:rsidRPr="0046695C">
        <w:rPr>
          <w:rFonts w:ascii="Calibri" w:hAnsi="Calibri" w:cs="Arial"/>
          <w:noProof/>
          <w:sz w:val="22"/>
          <w:szCs w:val="22"/>
        </w:rPr>
        <w:t xml:space="preserve"> opisującej sposoby ochrony danych, na którą składa się niniejsza polityka wraz z</w:t>
      </w:r>
      <w:r w:rsidR="00C85139">
        <w:rPr>
          <w:rFonts w:ascii="Calibri" w:hAnsi="Calibri" w:cs="Arial"/>
          <w:noProof/>
          <w:sz w:val="22"/>
          <w:szCs w:val="22"/>
        </w:rPr>
        <w:t> </w:t>
      </w:r>
      <w:r w:rsidR="00DD0DFE" w:rsidRPr="0046695C">
        <w:rPr>
          <w:rFonts w:ascii="Calibri" w:hAnsi="Calibri" w:cs="Arial"/>
          <w:noProof/>
          <w:sz w:val="22"/>
          <w:szCs w:val="22"/>
        </w:rPr>
        <w:t>zał</w:t>
      </w:r>
      <w:r w:rsidR="00C85139">
        <w:rPr>
          <w:rFonts w:ascii="Calibri" w:hAnsi="Calibri" w:cs="Arial"/>
          <w:noProof/>
          <w:sz w:val="22"/>
          <w:szCs w:val="22"/>
        </w:rPr>
        <w:t>ą</w:t>
      </w:r>
      <w:r w:rsidR="00DD0DFE" w:rsidRPr="0046695C">
        <w:rPr>
          <w:rFonts w:ascii="Calibri" w:hAnsi="Calibri" w:cs="Arial"/>
          <w:noProof/>
          <w:sz w:val="22"/>
          <w:szCs w:val="22"/>
        </w:rPr>
        <w:t>cznikami stanowiącymi jej integralną część.</w:t>
      </w:r>
      <w:r w:rsidR="00FE61EB">
        <w:rPr>
          <w:rFonts w:ascii="Calibri" w:hAnsi="Calibri" w:cs="Arial"/>
          <w:noProof/>
          <w:sz w:val="22"/>
          <w:szCs w:val="22"/>
        </w:rPr>
        <w:t xml:space="preserve"> Niniejsze </w:t>
      </w:r>
      <w:r w:rsidR="008B3457">
        <w:rPr>
          <w:rFonts w:ascii="Calibri" w:hAnsi="Calibri" w:cs="Arial"/>
          <w:noProof/>
          <w:sz w:val="22"/>
          <w:szCs w:val="22"/>
        </w:rPr>
        <w:t>reguły</w:t>
      </w:r>
      <w:r w:rsidR="00FE61EB">
        <w:rPr>
          <w:rFonts w:ascii="Calibri" w:hAnsi="Calibri" w:cs="Arial"/>
          <w:noProof/>
          <w:sz w:val="22"/>
          <w:szCs w:val="22"/>
        </w:rPr>
        <w:t xml:space="preserve"> zostały opracowane z</w:t>
      </w:r>
      <w:r w:rsidR="00C85139">
        <w:rPr>
          <w:rFonts w:ascii="Calibri" w:hAnsi="Calibri" w:cs="Arial"/>
          <w:noProof/>
          <w:sz w:val="22"/>
          <w:szCs w:val="22"/>
        </w:rPr>
        <w:t> </w:t>
      </w:r>
      <w:r w:rsidR="00FE61EB">
        <w:rPr>
          <w:rFonts w:ascii="Calibri" w:hAnsi="Calibri" w:cs="Arial"/>
          <w:noProof/>
          <w:sz w:val="22"/>
          <w:szCs w:val="22"/>
        </w:rPr>
        <w:t xml:space="preserve">uwzględnieniem zasady: „Człowiek może zawieść – system nie powinien”.  </w:t>
      </w:r>
    </w:p>
    <w:p w14:paraId="1D5B43C1" w14:textId="77777777" w:rsidR="00B03063" w:rsidRPr="0046695C" w:rsidRDefault="00541A02" w:rsidP="0046695C">
      <w:pPr>
        <w:spacing w:before="160" w:line="276" w:lineRule="auto"/>
        <w:jc w:val="both"/>
        <w:rPr>
          <w:rFonts w:ascii="Calibri" w:hAnsi="Calibri" w:cs="Arial"/>
          <w:noProof/>
          <w:sz w:val="22"/>
          <w:szCs w:val="22"/>
        </w:rPr>
      </w:pPr>
      <w:r w:rsidRPr="005127D4">
        <w:rPr>
          <w:rFonts w:ascii="Calibri" w:hAnsi="Calibri" w:cs="Arial"/>
          <w:b/>
          <w:noProof/>
          <w:sz w:val="22"/>
          <w:szCs w:val="22"/>
        </w:rPr>
        <w:t>1.2</w:t>
      </w:r>
      <w:r w:rsidRPr="0046695C">
        <w:rPr>
          <w:rFonts w:ascii="Calibri" w:hAnsi="Calibri" w:cs="Arial"/>
          <w:noProof/>
          <w:sz w:val="22"/>
          <w:szCs w:val="22"/>
        </w:rPr>
        <w:t xml:space="preserve"> Niniejsza polityka dotyczy </w:t>
      </w:r>
      <w:r w:rsidR="00B03063" w:rsidRPr="0046695C">
        <w:rPr>
          <w:rFonts w:ascii="Calibri" w:hAnsi="Calibri" w:cs="Arial"/>
          <w:noProof/>
          <w:sz w:val="22"/>
          <w:szCs w:val="22"/>
        </w:rPr>
        <w:t>wszystkich czynności przetwarzania danych osobowych w</w:t>
      </w:r>
      <w:r w:rsidR="00FE61EB">
        <w:rPr>
          <w:rFonts w:ascii="Calibri" w:hAnsi="Calibri" w:cs="Arial"/>
          <w:noProof/>
          <w:sz w:val="22"/>
          <w:szCs w:val="22"/>
        </w:rPr>
        <w:t> </w:t>
      </w:r>
      <w:r w:rsidR="00B03063" w:rsidRPr="0046695C">
        <w:rPr>
          <w:rFonts w:ascii="Calibri" w:hAnsi="Calibri" w:cs="Arial"/>
          <w:noProof/>
          <w:sz w:val="22"/>
          <w:szCs w:val="22"/>
        </w:rPr>
        <w:t xml:space="preserve">zidentyfikowanych, jak i niezidetyfikowanych zbiorach danych osobowych, jak również czynności przetwarzania danych osobowych </w:t>
      </w:r>
      <w:r w:rsidR="00FE61EB">
        <w:rPr>
          <w:rFonts w:ascii="Calibri" w:hAnsi="Calibri" w:cs="Arial"/>
          <w:noProof/>
          <w:sz w:val="22"/>
          <w:szCs w:val="22"/>
        </w:rPr>
        <w:t xml:space="preserve">w ramach zbiorów, jak </w:t>
      </w:r>
      <w:r w:rsidR="00DA11C2">
        <w:rPr>
          <w:rFonts w:ascii="Calibri" w:hAnsi="Calibri" w:cs="Arial"/>
          <w:noProof/>
          <w:sz w:val="22"/>
          <w:szCs w:val="22"/>
        </w:rPr>
        <w:t xml:space="preserve">i </w:t>
      </w:r>
      <w:r w:rsidR="00B03063" w:rsidRPr="0046695C">
        <w:rPr>
          <w:rFonts w:ascii="Calibri" w:hAnsi="Calibri" w:cs="Arial"/>
          <w:noProof/>
          <w:sz w:val="22"/>
          <w:szCs w:val="22"/>
        </w:rPr>
        <w:t>spoz</w:t>
      </w:r>
      <w:r w:rsidR="00DA11C2">
        <w:rPr>
          <w:rFonts w:ascii="Calibri" w:hAnsi="Calibri" w:cs="Arial"/>
          <w:noProof/>
          <w:sz w:val="22"/>
          <w:szCs w:val="22"/>
        </w:rPr>
        <w:t>a</w:t>
      </w:r>
      <w:r w:rsidR="00FE61EB">
        <w:rPr>
          <w:rFonts w:ascii="Calibri" w:hAnsi="Calibri" w:cs="Arial"/>
          <w:noProof/>
          <w:sz w:val="22"/>
          <w:szCs w:val="22"/>
        </w:rPr>
        <w:t xml:space="preserve"> nich</w:t>
      </w:r>
      <w:r w:rsidR="00B03063" w:rsidRPr="0046695C">
        <w:rPr>
          <w:rFonts w:ascii="Calibri" w:hAnsi="Calibri" w:cs="Arial"/>
          <w:noProof/>
          <w:sz w:val="22"/>
          <w:szCs w:val="22"/>
        </w:rPr>
        <w:t xml:space="preserve">, </w:t>
      </w:r>
      <w:r w:rsidR="008B3457">
        <w:rPr>
          <w:rFonts w:ascii="Calibri" w:hAnsi="Calibri" w:cs="Arial"/>
          <w:noProof/>
          <w:sz w:val="22"/>
          <w:szCs w:val="22"/>
        </w:rPr>
        <w:t xml:space="preserve">które mogą być </w:t>
      </w:r>
      <w:r w:rsidR="00B03063" w:rsidRPr="0046695C">
        <w:rPr>
          <w:rFonts w:ascii="Calibri" w:hAnsi="Calibri" w:cs="Arial"/>
          <w:noProof/>
          <w:sz w:val="22"/>
          <w:szCs w:val="22"/>
        </w:rPr>
        <w:t>realizowan</w:t>
      </w:r>
      <w:r w:rsidR="008B3457">
        <w:rPr>
          <w:rFonts w:ascii="Calibri" w:hAnsi="Calibri" w:cs="Arial"/>
          <w:noProof/>
          <w:sz w:val="22"/>
          <w:szCs w:val="22"/>
        </w:rPr>
        <w:t>e</w:t>
      </w:r>
      <w:r w:rsidR="00B03063" w:rsidRPr="0046695C">
        <w:rPr>
          <w:rFonts w:ascii="Calibri" w:hAnsi="Calibri" w:cs="Arial"/>
          <w:noProof/>
          <w:sz w:val="22"/>
          <w:szCs w:val="22"/>
        </w:rPr>
        <w:t xml:space="preserve"> w</w:t>
      </w:r>
      <w:r w:rsidR="008B3457">
        <w:rPr>
          <w:rFonts w:ascii="Calibri" w:hAnsi="Calibri" w:cs="Arial"/>
          <w:noProof/>
          <w:sz w:val="22"/>
          <w:szCs w:val="22"/>
        </w:rPr>
        <w:t> </w:t>
      </w:r>
      <w:r w:rsidR="00B03063" w:rsidRPr="0046695C">
        <w:rPr>
          <w:rFonts w:ascii="Calibri" w:hAnsi="Calibri" w:cs="Arial"/>
          <w:noProof/>
          <w:sz w:val="22"/>
          <w:szCs w:val="22"/>
        </w:rPr>
        <w:t>sposób ciągły, jak i doraźny.</w:t>
      </w:r>
      <w:r w:rsidR="00FE61EB">
        <w:rPr>
          <w:rFonts w:ascii="Calibri" w:hAnsi="Calibri" w:cs="Arial"/>
          <w:noProof/>
          <w:sz w:val="22"/>
          <w:szCs w:val="22"/>
        </w:rPr>
        <w:t xml:space="preserve"> W polityce przyznano wyższy priorytet realizowanym czynnością przetwarzania danych osobowych i ich identyfikacj w odniesieniu do obowiązku identyfikacji zbiorów danych osobowych.</w:t>
      </w:r>
      <w:r w:rsidR="00B03063" w:rsidRPr="0046695C">
        <w:rPr>
          <w:rFonts w:ascii="Calibri" w:hAnsi="Calibri" w:cs="Arial"/>
          <w:noProof/>
          <w:sz w:val="22"/>
          <w:szCs w:val="22"/>
        </w:rPr>
        <w:t xml:space="preserve"> </w:t>
      </w:r>
      <w:r w:rsidR="0051191D" w:rsidRPr="0046695C">
        <w:rPr>
          <w:rFonts w:ascii="Calibri" w:hAnsi="Calibri" w:cs="Arial"/>
          <w:noProof/>
          <w:sz w:val="22"/>
          <w:szCs w:val="22"/>
        </w:rPr>
        <w:t xml:space="preserve">Polityka jest polityką ochrony danych osobowych w rozumieniu </w:t>
      </w:r>
      <w:r w:rsidR="0051191D" w:rsidRPr="00FE61EB">
        <w:rPr>
          <w:rFonts w:ascii="Calibri" w:hAnsi="Calibri" w:cs="Arial"/>
          <w:i/>
          <w:noProof/>
          <w:sz w:val="22"/>
          <w:szCs w:val="22"/>
        </w:rPr>
        <w:t>rozporz</w:t>
      </w:r>
      <w:r w:rsidR="00C85139">
        <w:rPr>
          <w:rFonts w:ascii="Calibri" w:hAnsi="Calibri" w:cs="Arial"/>
          <w:i/>
          <w:noProof/>
          <w:sz w:val="22"/>
          <w:szCs w:val="22"/>
        </w:rPr>
        <w:t>ą</w:t>
      </w:r>
      <w:r w:rsidR="0051191D" w:rsidRPr="00FE61EB">
        <w:rPr>
          <w:rFonts w:ascii="Calibri" w:hAnsi="Calibri" w:cs="Arial"/>
          <w:i/>
          <w:noProof/>
          <w:sz w:val="22"/>
          <w:szCs w:val="22"/>
        </w:rPr>
        <w:t>dzenia Parlamentu Europejskiego i Rady (UE) 2016/679 z 27.04.2016 r. w sprawie ochrony osób fizycznych w</w:t>
      </w:r>
      <w:r w:rsidR="008B3457">
        <w:rPr>
          <w:rFonts w:ascii="Calibri" w:hAnsi="Calibri" w:cs="Arial"/>
          <w:i/>
          <w:noProof/>
          <w:sz w:val="22"/>
          <w:szCs w:val="22"/>
        </w:rPr>
        <w:t> </w:t>
      </w:r>
      <w:r w:rsidR="0051191D" w:rsidRPr="00FE61EB">
        <w:rPr>
          <w:rFonts w:ascii="Calibri" w:hAnsi="Calibri" w:cs="Arial"/>
          <w:i/>
          <w:noProof/>
          <w:sz w:val="22"/>
          <w:szCs w:val="22"/>
        </w:rPr>
        <w:t>związku z</w:t>
      </w:r>
      <w:r w:rsidR="00FE61EB">
        <w:rPr>
          <w:rFonts w:ascii="Calibri" w:hAnsi="Calibri" w:cs="Arial"/>
          <w:i/>
          <w:noProof/>
          <w:sz w:val="22"/>
          <w:szCs w:val="22"/>
        </w:rPr>
        <w:t> </w:t>
      </w:r>
      <w:r w:rsidR="0051191D" w:rsidRPr="00FE61EB">
        <w:rPr>
          <w:rFonts w:ascii="Calibri" w:hAnsi="Calibri" w:cs="Arial"/>
          <w:i/>
          <w:noProof/>
          <w:sz w:val="22"/>
          <w:szCs w:val="22"/>
        </w:rPr>
        <w:t>przetwarzaniem danych osobowych i w sprawie swobodnego przepływu takich danych oraz uchylenia dyrektywy 95/46/WE (ogólne rozporządzenie o ochronie danych) (Dz. Urz. UE L 119, s.1)</w:t>
      </w:r>
      <w:r w:rsidR="00DA11C2">
        <w:rPr>
          <w:rFonts w:ascii="Calibri" w:hAnsi="Calibri" w:cs="Arial"/>
          <w:i/>
          <w:noProof/>
          <w:sz w:val="22"/>
          <w:szCs w:val="22"/>
        </w:rPr>
        <w:t xml:space="preserve"> – dalej: RODO</w:t>
      </w:r>
      <w:r w:rsidR="0051191D" w:rsidRPr="00FE61EB">
        <w:rPr>
          <w:rFonts w:ascii="Calibri" w:hAnsi="Calibri" w:cs="Arial"/>
          <w:i/>
          <w:noProof/>
          <w:sz w:val="22"/>
          <w:szCs w:val="22"/>
        </w:rPr>
        <w:t>.</w:t>
      </w:r>
    </w:p>
    <w:p w14:paraId="5142F251" w14:textId="77777777" w:rsidR="005129C4" w:rsidRPr="0046695C" w:rsidRDefault="00B03063" w:rsidP="0046695C">
      <w:pPr>
        <w:spacing w:before="160" w:line="276" w:lineRule="auto"/>
        <w:jc w:val="both"/>
        <w:rPr>
          <w:rFonts w:ascii="Calibri" w:hAnsi="Calibri" w:cs="Arial"/>
          <w:noProof/>
          <w:sz w:val="22"/>
          <w:szCs w:val="22"/>
        </w:rPr>
      </w:pPr>
      <w:r w:rsidRPr="005127D4">
        <w:rPr>
          <w:rFonts w:ascii="Calibri" w:hAnsi="Calibri" w:cs="Arial"/>
          <w:b/>
          <w:noProof/>
          <w:sz w:val="22"/>
          <w:szCs w:val="22"/>
        </w:rPr>
        <w:t>1.3</w:t>
      </w:r>
      <w:r w:rsidRPr="0046695C">
        <w:rPr>
          <w:rFonts w:ascii="Calibri" w:hAnsi="Calibri" w:cs="Arial"/>
          <w:noProof/>
          <w:sz w:val="22"/>
          <w:szCs w:val="22"/>
        </w:rPr>
        <w:t xml:space="preserve"> </w:t>
      </w:r>
      <w:r w:rsidR="00791F5B" w:rsidRPr="0046695C">
        <w:rPr>
          <w:rFonts w:ascii="Calibri" w:hAnsi="Calibri" w:cs="Arial"/>
          <w:noProof/>
          <w:sz w:val="22"/>
          <w:szCs w:val="22"/>
        </w:rPr>
        <w:t xml:space="preserve">Dane osobowe w </w:t>
      </w:r>
      <w:r w:rsidR="00FB3B8D">
        <w:rPr>
          <w:rFonts w:ascii="Calibri" w:hAnsi="Calibri" w:cs="Arial"/>
          <w:noProof/>
          <w:sz w:val="22"/>
          <w:szCs w:val="22"/>
        </w:rPr>
        <w:t>Przedszkolu</w:t>
      </w:r>
      <w:r w:rsidR="00C85139">
        <w:rPr>
          <w:rFonts w:ascii="Calibri" w:hAnsi="Calibri" w:cs="Arial"/>
          <w:noProof/>
          <w:sz w:val="22"/>
          <w:szCs w:val="22"/>
        </w:rPr>
        <w:t xml:space="preserve"> </w:t>
      </w:r>
      <w:r w:rsidR="00791F5B" w:rsidRPr="0046695C">
        <w:rPr>
          <w:rFonts w:ascii="Calibri" w:hAnsi="Calibri" w:cs="Arial"/>
          <w:noProof/>
          <w:sz w:val="22"/>
          <w:szCs w:val="22"/>
        </w:rPr>
        <w:t>mogą być przetwarzane</w:t>
      </w:r>
      <w:r w:rsidR="00541A02" w:rsidRPr="0046695C">
        <w:rPr>
          <w:rFonts w:ascii="Calibri" w:hAnsi="Calibri" w:cs="Arial"/>
          <w:noProof/>
          <w:sz w:val="22"/>
          <w:szCs w:val="22"/>
        </w:rPr>
        <w:t xml:space="preserve">  zarówno w sposób tradycyjny w</w:t>
      </w:r>
      <w:r w:rsidR="00134A20">
        <w:rPr>
          <w:rFonts w:ascii="Calibri" w:hAnsi="Calibri" w:cs="Arial"/>
          <w:noProof/>
          <w:sz w:val="22"/>
          <w:szCs w:val="22"/>
        </w:rPr>
        <w:t> </w:t>
      </w:r>
      <w:r w:rsidR="00541A02" w:rsidRPr="0046695C">
        <w:rPr>
          <w:rFonts w:ascii="Calibri" w:hAnsi="Calibri" w:cs="Arial"/>
          <w:noProof/>
          <w:sz w:val="22"/>
          <w:szCs w:val="22"/>
        </w:rPr>
        <w:t xml:space="preserve">księgach, aktach, wykazach i innych </w:t>
      </w:r>
      <w:r w:rsidR="00DA11C2">
        <w:rPr>
          <w:rFonts w:ascii="Calibri" w:hAnsi="Calibri" w:cs="Arial"/>
          <w:noProof/>
          <w:sz w:val="22"/>
          <w:szCs w:val="22"/>
        </w:rPr>
        <w:t xml:space="preserve">papierowych </w:t>
      </w:r>
      <w:r w:rsidR="00541A02" w:rsidRPr="0046695C">
        <w:rPr>
          <w:rFonts w:ascii="Calibri" w:hAnsi="Calibri" w:cs="Arial"/>
          <w:noProof/>
          <w:sz w:val="22"/>
          <w:szCs w:val="22"/>
        </w:rPr>
        <w:t>zbiorach ewidencyjnych, jak i w systemach informatycznych.</w:t>
      </w:r>
      <w:bookmarkStart w:id="2" w:name="_Toc516435489"/>
    </w:p>
    <w:p w14:paraId="1056F7E7" w14:textId="77777777" w:rsidR="005129C4" w:rsidRPr="0046695C" w:rsidRDefault="005129C4" w:rsidP="0046695C">
      <w:pPr>
        <w:spacing w:before="160" w:line="276" w:lineRule="auto"/>
        <w:jc w:val="both"/>
        <w:rPr>
          <w:rFonts w:ascii="Calibri" w:hAnsi="Calibri" w:cs="Arial"/>
          <w:noProof/>
          <w:sz w:val="22"/>
          <w:szCs w:val="22"/>
        </w:rPr>
      </w:pPr>
      <w:r w:rsidRPr="005127D4">
        <w:rPr>
          <w:rFonts w:ascii="Calibri" w:hAnsi="Calibri" w:cs="Arial"/>
          <w:b/>
          <w:noProof/>
          <w:sz w:val="22"/>
          <w:szCs w:val="22"/>
        </w:rPr>
        <w:t>1.4</w:t>
      </w:r>
      <w:r w:rsidRPr="0046695C">
        <w:rPr>
          <w:rFonts w:ascii="Calibri" w:hAnsi="Calibri" w:cs="Arial"/>
          <w:noProof/>
          <w:sz w:val="22"/>
          <w:szCs w:val="22"/>
        </w:rPr>
        <w:t xml:space="preserve"> Niniejszy dokument ma za zadanie stanowić mapę wymogów</w:t>
      </w:r>
      <w:r w:rsidR="00FE61EB">
        <w:rPr>
          <w:rFonts w:ascii="Calibri" w:hAnsi="Calibri" w:cs="Arial"/>
          <w:noProof/>
          <w:sz w:val="22"/>
          <w:szCs w:val="22"/>
        </w:rPr>
        <w:t>,</w:t>
      </w:r>
      <w:r w:rsidRPr="0046695C">
        <w:rPr>
          <w:rFonts w:ascii="Calibri" w:hAnsi="Calibri" w:cs="Arial"/>
          <w:noProof/>
          <w:sz w:val="22"/>
          <w:szCs w:val="22"/>
        </w:rPr>
        <w:t xml:space="preserve"> zasad i regulacji </w:t>
      </w:r>
      <w:r w:rsidR="00DA11C2">
        <w:rPr>
          <w:rFonts w:ascii="Calibri" w:hAnsi="Calibri" w:cs="Arial"/>
          <w:noProof/>
          <w:sz w:val="22"/>
          <w:szCs w:val="22"/>
        </w:rPr>
        <w:t>zwi</w:t>
      </w:r>
      <w:r w:rsidR="00C85139">
        <w:rPr>
          <w:rFonts w:ascii="Calibri" w:hAnsi="Calibri" w:cs="Arial"/>
          <w:noProof/>
          <w:sz w:val="22"/>
          <w:szCs w:val="22"/>
        </w:rPr>
        <w:t>ą</w:t>
      </w:r>
      <w:r w:rsidR="00DA11C2">
        <w:rPr>
          <w:rFonts w:ascii="Calibri" w:hAnsi="Calibri" w:cs="Arial"/>
          <w:noProof/>
          <w:sz w:val="22"/>
          <w:szCs w:val="22"/>
        </w:rPr>
        <w:t>zanych z</w:t>
      </w:r>
      <w:r w:rsidR="0066473D">
        <w:rPr>
          <w:rFonts w:ascii="Calibri" w:hAnsi="Calibri" w:cs="Arial"/>
          <w:noProof/>
          <w:sz w:val="22"/>
          <w:szCs w:val="22"/>
        </w:rPr>
        <w:t> </w:t>
      </w:r>
      <w:r w:rsidR="00DA11C2">
        <w:rPr>
          <w:rFonts w:ascii="Calibri" w:hAnsi="Calibri" w:cs="Arial"/>
          <w:noProof/>
          <w:sz w:val="22"/>
          <w:szCs w:val="22"/>
        </w:rPr>
        <w:t xml:space="preserve">obszarem </w:t>
      </w:r>
      <w:r w:rsidRPr="0046695C">
        <w:rPr>
          <w:rFonts w:ascii="Calibri" w:hAnsi="Calibri" w:cs="Arial"/>
          <w:noProof/>
          <w:sz w:val="22"/>
          <w:szCs w:val="22"/>
        </w:rPr>
        <w:t xml:space="preserve">ochrony danych osobowych w </w:t>
      </w:r>
      <w:r w:rsidR="00FB3B8D">
        <w:rPr>
          <w:rFonts w:ascii="Calibri" w:hAnsi="Calibri" w:cs="Arial"/>
          <w:noProof/>
          <w:sz w:val="22"/>
          <w:szCs w:val="22"/>
        </w:rPr>
        <w:t xml:space="preserve">Publicznym Przedszkolu nr </w:t>
      </w:r>
      <w:r w:rsidR="00CC6608">
        <w:rPr>
          <w:rFonts w:ascii="Calibri" w:hAnsi="Calibri" w:cs="Arial"/>
          <w:noProof/>
          <w:sz w:val="22"/>
          <w:szCs w:val="22"/>
        </w:rPr>
        <w:t>2</w:t>
      </w:r>
      <w:r w:rsidR="00FB3B8D">
        <w:rPr>
          <w:rFonts w:ascii="Calibri" w:hAnsi="Calibri" w:cs="Arial"/>
          <w:noProof/>
          <w:sz w:val="22"/>
          <w:szCs w:val="22"/>
        </w:rPr>
        <w:t xml:space="preserve"> im. </w:t>
      </w:r>
      <w:r w:rsidR="00CC6608">
        <w:rPr>
          <w:rFonts w:ascii="Calibri" w:hAnsi="Calibri" w:cs="Arial"/>
          <w:noProof/>
          <w:sz w:val="22"/>
          <w:szCs w:val="22"/>
        </w:rPr>
        <w:t>Pod Topolą</w:t>
      </w:r>
      <w:r w:rsidR="005E3ABA">
        <w:rPr>
          <w:rFonts w:ascii="Calibri" w:hAnsi="Calibri" w:cs="Arial"/>
          <w:noProof/>
          <w:sz w:val="22"/>
          <w:szCs w:val="22"/>
        </w:rPr>
        <w:t xml:space="preserve"> </w:t>
      </w:r>
      <w:r w:rsidRPr="0046695C">
        <w:rPr>
          <w:rFonts w:ascii="Calibri" w:hAnsi="Calibri" w:cs="Arial"/>
          <w:noProof/>
          <w:sz w:val="22"/>
          <w:szCs w:val="22"/>
        </w:rPr>
        <w:t>i</w:t>
      </w:r>
      <w:r w:rsidR="00134A20">
        <w:rPr>
          <w:rFonts w:ascii="Calibri" w:hAnsi="Calibri" w:cs="Arial"/>
          <w:noProof/>
          <w:sz w:val="22"/>
          <w:szCs w:val="22"/>
        </w:rPr>
        <w:t> </w:t>
      </w:r>
      <w:r w:rsidRPr="0046695C">
        <w:rPr>
          <w:rFonts w:ascii="Calibri" w:hAnsi="Calibri" w:cs="Arial"/>
          <w:noProof/>
          <w:sz w:val="22"/>
          <w:szCs w:val="22"/>
        </w:rPr>
        <w:t>zawiera:</w:t>
      </w:r>
    </w:p>
    <w:p w14:paraId="737110A9" w14:textId="77777777" w:rsidR="005129C4" w:rsidRPr="0046695C" w:rsidRDefault="005129C4" w:rsidP="0084184E">
      <w:pPr>
        <w:pStyle w:val="Akapitzlist"/>
        <w:numPr>
          <w:ilvl w:val="0"/>
          <w:numId w:val="13"/>
        </w:numPr>
        <w:spacing w:before="160" w:line="276" w:lineRule="auto"/>
        <w:jc w:val="both"/>
        <w:rPr>
          <w:rFonts w:ascii="Calibri" w:hAnsi="Calibri" w:cs="Arial"/>
          <w:noProof/>
          <w:sz w:val="22"/>
          <w:szCs w:val="22"/>
        </w:rPr>
      </w:pPr>
      <w:r w:rsidRPr="0046695C">
        <w:rPr>
          <w:rFonts w:ascii="Calibri" w:hAnsi="Calibri" w:cs="Arial"/>
          <w:noProof/>
          <w:sz w:val="22"/>
          <w:szCs w:val="22"/>
        </w:rPr>
        <w:t>opis zasad ochrony danych obowi</w:t>
      </w:r>
      <w:r w:rsidR="00C85139">
        <w:rPr>
          <w:rFonts w:ascii="Calibri" w:hAnsi="Calibri" w:cs="Arial"/>
          <w:noProof/>
          <w:sz w:val="22"/>
          <w:szCs w:val="22"/>
        </w:rPr>
        <w:t>ą</w:t>
      </w:r>
      <w:r w:rsidRPr="0046695C">
        <w:rPr>
          <w:rFonts w:ascii="Calibri" w:hAnsi="Calibri" w:cs="Arial"/>
          <w:noProof/>
          <w:sz w:val="22"/>
          <w:szCs w:val="22"/>
        </w:rPr>
        <w:t>zujących w</w:t>
      </w:r>
      <w:r w:rsidR="00DA11C2">
        <w:rPr>
          <w:rFonts w:ascii="Calibri" w:hAnsi="Calibri" w:cs="Arial"/>
          <w:noProof/>
          <w:sz w:val="22"/>
          <w:szCs w:val="22"/>
        </w:rPr>
        <w:t xml:space="preserve"> </w:t>
      </w:r>
      <w:r w:rsidR="00FB3B8D">
        <w:rPr>
          <w:rFonts w:ascii="Calibri" w:hAnsi="Calibri" w:cs="Arial"/>
          <w:noProof/>
          <w:sz w:val="22"/>
          <w:szCs w:val="22"/>
        </w:rPr>
        <w:t>Przedszkolu</w:t>
      </w:r>
      <w:r w:rsidR="00DA11C2">
        <w:rPr>
          <w:rFonts w:ascii="Calibri" w:hAnsi="Calibri" w:cs="Arial"/>
          <w:noProof/>
          <w:sz w:val="22"/>
          <w:szCs w:val="22"/>
        </w:rPr>
        <w:t>;</w:t>
      </w:r>
    </w:p>
    <w:p w14:paraId="539928FE" w14:textId="77777777" w:rsidR="005129C4" w:rsidRDefault="00DF2225" w:rsidP="0084184E">
      <w:pPr>
        <w:pStyle w:val="Akapitzlist"/>
        <w:numPr>
          <w:ilvl w:val="0"/>
          <w:numId w:val="13"/>
        </w:numPr>
        <w:spacing w:before="160" w:line="276" w:lineRule="auto"/>
        <w:jc w:val="both"/>
        <w:rPr>
          <w:rFonts w:ascii="Calibri" w:hAnsi="Calibri" w:cs="Arial"/>
          <w:noProof/>
          <w:sz w:val="22"/>
          <w:szCs w:val="22"/>
        </w:rPr>
      </w:pPr>
      <w:r w:rsidRPr="0046695C">
        <w:rPr>
          <w:rFonts w:ascii="Calibri" w:hAnsi="Calibri" w:cs="Arial"/>
          <w:noProof/>
          <w:sz w:val="22"/>
          <w:szCs w:val="22"/>
        </w:rPr>
        <w:t>odwołania do załączników stanowiących wzorce zachowań, procedur lub dokumentów.</w:t>
      </w:r>
    </w:p>
    <w:p w14:paraId="35C66D05" w14:textId="77777777" w:rsidR="00B44E29" w:rsidRDefault="00B44E29" w:rsidP="00B44E29">
      <w:pPr>
        <w:spacing w:before="160" w:line="276" w:lineRule="auto"/>
        <w:jc w:val="both"/>
        <w:rPr>
          <w:rFonts w:ascii="Calibri" w:hAnsi="Calibri" w:cs="Arial"/>
          <w:noProof/>
          <w:sz w:val="22"/>
          <w:szCs w:val="22"/>
        </w:rPr>
      </w:pPr>
      <w:r w:rsidRPr="00B44E29">
        <w:rPr>
          <w:rFonts w:ascii="Calibri" w:hAnsi="Calibri" w:cs="Arial"/>
          <w:b/>
          <w:noProof/>
          <w:sz w:val="22"/>
          <w:szCs w:val="22"/>
        </w:rPr>
        <w:t>1.5</w:t>
      </w:r>
      <w:r>
        <w:rPr>
          <w:rFonts w:ascii="Calibri" w:hAnsi="Calibri" w:cs="Arial"/>
          <w:noProof/>
          <w:sz w:val="22"/>
          <w:szCs w:val="22"/>
        </w:rPr>
        <w:t xml:space="preserve"> Integralną częścią dokumentacji niniejszej polityki są:</w:t>
      </w:r>
    </w:p>
    <w:p w14:paraId="18511D01" w14:textId="77777777" w:rsidR="00B44E29" w:rsidRDefault="00B44E29" w:rsidP="0084184E">
      <w:pPr>
        <w:pStyle w:val="Akapitzlist"/>
        <w:numPr>
          <w:ilvl w:val="0"/>
          <w:numId w:val="28"/>
        </w:numPr>
        <w:spacing w:before="160" w:line="276" w:lineRule="auto"/>
        <w:jc w:val="both"/>
        <w:rPr>
          <w:rFonts w:ascii="Calibri" w:hAnsi="Calibri" w:cs="Arial"/>
          <w:noProof/>
          <w:sz w:val="22"/>
          <w:szCs w:val="22"/>
        </w:rPr>
      </w:pPr>
      <w:r>
        <w:rPr>
          <w:rFonts w:ascii="Calibri" w:hAnsi="Calibri" w:cs="Arial"/>
          <w:noProof/>
          <w:sz w:val="22"/>
          <w:szCs w:val="22"/>
        </w:rPr>
        <w:t>Instrukcja zarządzania systemem informatycznym;</w:t>
      </w:r>
    </w:p>
    <w:p w14:paraId="7AD26E13" w14:textId="77777777" w:rsidR="00B44E29" w:rsidRPr="00B44E29" w:rsidRDefault="00B44E29" w:rsidP="0084184E">
      <w:pPr>
        <w:pStyle w:val="Akapitzlist"/>
        <w:numPr>
          <w:ilvl w:val="0"/>
          <w:numId w:val="28"/>
        </w:numPr>
        <w:spacing w:before="160" w:line="276" w:lineRule="auto"/>
        <w:jc w:val="both"/>
        <w:rPr>
          <w:rFonts w:ascii="Calibri" w:hAnsi="Calibri" w:cs="Arial"/>
          <w:noProof/>
          <w:sz w:val="22"/>
          <w:szCs w:val="22"/>
        </w:rPr>
      </w:pPr>
      <w:r>
        <w:rPr>
          <w:rFonts w:ascii="Calibri" w:hAnsi="Calibri" w:cs="Arial"/>
          <w:noProof/>
          <w:sz w:val="22"/>
          <w:szCs w:val="22"/>
        </w:rPr>
        <w:t>Ksi</w:t>
      </w:r>
      <w:r w:rsidR="00773EA0">
        <w:rPr>
          <w:rFonts w:ascii="Calibri" w:hAnsi="Calibri" w:cs="Arial"/>
          <w:noProof/>
          <w:sz w:val="22"/>
          <w:szCs w:val="22"/>
        </w:rPr>
        <w:t>ę</w:t>
      </w:r>
      <w:r>
        <w:rPr>
          <w:rFonts w:ascii="Calibri" w:hAnsi="Calibri" w:cs="Arial"/>
          <w:noProof/>
          <w:sz w:val="22"/>
          <w:szCs w:val="22"/>
        </w:rPr>
        <w:t>ga procedur</w:t>
      </w:r>
    </w:p>
    <w:p w14:paraId="75D5D060" w14:textId="77777777" w:rsidR="00DF2225" w:rsidRPr="0046695C" w:rsidRDefault="00DF2225" w:rsidP="00B44E29">
      <w:pPr>
        <w:spacing w:before="160" w:after="240" w:line="276" w:lineRule="auto"/>
        <w:jc w:val="both"/>
        <w:rPr>
          <w:rFonts w:ascii="Calibri" w:hAnsi="Calibri" w:cs="Arial"/>
          <w:noProof/>
          <w:sz w:val="22"/>
          <w:szCs w:val="22"/>
        </w:rPr>
      </w:pPr>
      <w:r w:rsidRPr="005127D4">
        <w:rPr>
          <w:rFonts w:ascii="Calibri" w:hAnsi="Calibri" w:cs="Arial"/>
          <w:b/>
          <w:noProof/>
          <w:sz w:val="22"/>
          <w:szCs w:val="22"/>
        </w:rPr>
        <w:t>1.</w:t>
      </w:r>
      <w:r w:rsidR="00B44E29">
        <w:rPr>
          <w:rFonts w:ascii="Calibri" w:hAnsi="Calibri" w:cs="Arial"/>
          <w:b/>
          <w:noProof/>
          <w:sz w:val="22"/>
          <w:szCs w:val="22"/>
        </w:rPr>
        <w:t>6</w:t>
      </w:r>
      <w:r w:rsidR="005127D4">
        <w:rPr>
          <w:rFonts w:ascii="Calibri" w:hAnsi="Calibri" w:cs="Arial"/>
          <w:b/>
          <w:noProof/>
          <w:sz w:val="22"/>
          <w:szCs w:val="22"/>
        </w:rPr>
        <w:t xml:space="preserve"> </w:t>
      </w:r>
      <w:r w:rsidRPr="0046695C">
        <w:rPr>
          <w:rFonts w:ascii="Calibri" w:hAnsi="Calibri" w:cs="Arial"/>
          <w:noProof/>
          <w:sz w:val="22"/>
          <w:szCs w:val="22"/>
        </w:rPr>
        <w:t xml:space="preserve">Odpowiedzialnym za wdrożenie i utrzymanie niniejszej polityki jest najwyższe kierownictwo </w:t>
      </w:r>
      <w:r w:rsidR="00FB3B8D">
        <w:rPr>
          <w:rFonts w:ascii="Calibri" w:hAnsi="Calibri" w:cs="Arial"/>
          <w:noProof/>
          <w:sz w:val="22"/>
          <w:szCs w:val="22"/>
        </w:rPr>
        <w:t>Przedszkola</w:t>
      </w:r>
      <w:r w:rsidR="005E3ABA">
        <w:rPr>
          <w:rFonts w:ascii="Calibri" w:hAnsi="Calibri" w:cs="Arial"/>
          <w:noProof/>
          <w:sz w:val="22"/>
          <w:szCs w:val="22"/>
        </w:rPr>
        <w:t xml:space="preserve"> </w:t>
      </w:r>
      <w:r w:rsidRPr="0046695C">
        <w:rPr>
          <w:rFonts w:ascii="Calibri" w:hAnsi="Calibri" w:cs="Arial"/>
          <w:noProof/>
          <w:sz w:val="22"/>
          <w:szCs w:val="22"/>
        </w:rPr>
        <w:t>w</w:t>
      </w:r>
      <w:r w:rsidR="00FE61EB">
        <w:rPr>
          <w:rFonts w:ascii="Calibri" w:hAnsi="Calibri" w:cs="Arial"/>
          <w:noProof/>
          <w:sz w:val="22"/>
          <w:szCs w:val="22"/>
        </w:rPr>
        <w:t> </w:t>
      </w:r>
      <w:r w:rsidRPr="0046695C">
        <w:rPr>
          <w:rFonts w:ascii="Calibri" w:hAnsi="Calibri" w:cs="Arial"/>
          <w:noProof/>
          <w:sz w:val="22"/>
          <w:szCs w:val="22"/>
        </w:rPr>
        <w:t xml:space="preserve">osobie </w:t>
      </w:r>
      <w:r w:rsidR="008743FC">
        <w:rPr>
          <w:rFonts w:ascii="Calibri" w:hAnsi="Calibri" w:cs="Arial"/>
          <w:noProof/>
          <w:sz w:val="22"/>
          <w:szCs w:val="22"/>
        </w:rPr>
        <w:t>Dyrektora</w:t>
      </w:r>
      <w:r w:rsidRPr="0046695C">
        <w:rPr>
          <w:rFonts w:ascii="Calibri" w:hAnsi="Calibri" w:cs="Arial"/>
          <w:noProof/>
          <w:sz w:val="22"/>
          <w:szCs w:val="22"/>
        </w:rPr>
        <w:t xml:space="preserve">.  </w:t>
      </w:r>
    </w:p>
    <w:p w14:paraId="26A7EE49" w14:textId="77777777" w:rsidR="00541A02" w:rsidRPr="0009688A" w:rsidRDefault="00541A02" w:rsidP="00B44E29">
      <w:pPr>
        <w:tabs>
          <w:tab w:val="left" w:pos="2890"/>
        </w:tabs>
        <w:spacing w:before="160" w:line="360" w:lineRule="auto"/>
        <w:jc w:val="both"/>
        <w:rPr>
          <w:rFonts w:asciiTheme="minorHAnsi" w:hAnsiTheme="minorHAnsi" w:cstheme="minorHAnsi"/>
          <w:b/>
          <w:noProof/>
          <w:color w:val="0070C0"/>
          <w:sz w:val="32"/>
          <w:szCs w:val="32"/>
        </w:rPr>
      </w:pPr>
      <w:r w:rsidRPr="0009688A">
        <w:rPr>
          <w:rFonts w:asciiTheme="minorHAnsi" w:hAnsiTheme="minorHAnsi" w:cstheme="minorHAnsi"/>
          <w:b/>
          <w:noProof/>
          <w:color w:val="0070C0"/>
          <w:sz w:val="32"/>
          <w:szCs w:val="32"/>
        </w:rPr>
        <w:t>2. Definicje</w:t>
      </w:r>
      <w:bookmarkEnd w:id="2"/>
      <w:r w:rsidR="00BE7226">
        <w:rPr>
          <w:rFonts w:asciiTheme="minorHAnsi" w:hAnsiTheme="minorHAnsi" w:cstheme="minorHAnsi"/>
          <w:b/>
          <w:noProof/>
          <w:color w:val="0070C0"/>
          <w:sz w:val="32"/>
          <w:szCs w:val="32"/>
        </w:rPr>
        <w:tab/>
      </w:r>
    </w:p>
    <w:p w14:paraId="136D204B" w14:textId="77777777" w:rsidR="005F651A" w:rsidRPr="0046695C" w:rsidRDefault="00541A02" w:rsidP="0046695C">
      <w:pPr>
        <w:spacing w:before="240" w:line="276" w:lineRule="auto"/>
        <w:rPr>
          <w:rFonts w:asciiTheme="minorHAnsi" w:hAnsiTheme="minorHAnsi" w:cstheme="minorHAnsi"/>
          <w:noProof/>
          <w:sz w:val="22"/>
          <w:szCs w:val="22"/>
        </w:rPr>
      </w:pPr>
      <w:r w:rsidRPr="0046695C">
        <w:rPr>
          <w:rFonts w:asciiTheme="minorHAnsi" w:hAnsiTheme="minorHAnsi" w:cstheme="minorHAnsi"/>
          <w:noProof/>
          <w:sz w:val="22"/>
          <w:szCs w:val="22"/>
        </w:rPr>
        <w:t xml:space="preserve">Ilekroć w </w:t>
      </w:r>
      <w:r w:rsidR="00791F5B" w:rsidRPr="0046695C">
        <w:rPr>
          <w:rFonts w:asciiTheme="minorHAnsi" w:hAnsiTheme="minorHAnsi" w:cstheme="minorHAnsi"/>
          <w:noProof/>
          <w:sz w:val="22"/>
          <w:szCs w:val="22"/>
        </w:rPr>
        <w:t>polityce</w:t>
      </w:r>
      <w:r w:rsidRPr="0046695C">
        <w:rPr>
          <w:rFonts w:asciiTheme="minorHAnsi" w:hAnsiTheme="minorHAnsi" w:cstheme="minorHAnsi"/>
          <w:noProof/>
          <w:sz w:val="22"/>
          <w:szCs w:val="22"/>
        </w:rPr>
        <w:t xml:space="preserve"> </w:t>
      </w:r>
      <w:r w:rsidR="005F651A" w:rsidRPr="0046695C">
        <w:rPr>
          <w:rFonts w:asciiTheme="minorHAnsi" w:hAnsiTheme="minorHAnsi" w:cstheme="minorHAnsi"/>
          <w:noProof/>
          <w:sz w:val="22"/>
          <w:szCs w:val="22"/>
        </w:rPr>
        <w:t>użyte zostaną nw. określenia to oznaczają one:</w:t>
      </w:r>
    </w:p>
    <w:p w14:paraId="5C7C9272" w14:textId="77777777" w:rsidR="00541A02" w:rsidRDefault="005F651A" w:rsidP="0084184E">
      <w:pPr>
        <w:pStyle w:val="Akapitzlist"/>
        <w:numPr>
          <w:ilvl w:val="0"/>
          <w:numId w:val="10"/>
        </w:numPr>
        <w:spacing w:before="240" w:line="276" w:lineRule="auto"/>
        <w:jc w:val="both"/>
        <w:rPr>
          <w:rFonts w:asciiTheme="minorHAnsi" w:hAnsiTheme="minorHAnsi" w:cstheme="minorHAnsi"/>
          <w:noProof/>
          <w:sz w:val="22"/>
          <w:szCs w:val="22"/>
        </w:rPr>
      </w:pPr>
      <w:r w:rsidRPr="0046695C">
        <w:rPr>
          <w:rFonts w:asciiTheme="minorHAnsi" w:hAnsiTheme="minorHAnsi" w:cstheme="minorHAnsi"/>
          <w:b/>
          <w:noProof/>
          <w:sz w:val="22"/>
          <w:szCs w:val="22"/>
        </w:rPr>
        <w:lastRenderedPageBreak/>
        <w:t>„administrator</w:t>
      </w:r>
      <w:r w:rsidR="00304480" w:rsidRPr="0046695C">
        <w:rPr>
          <w:rFonts w:asciiTheme="minorHAnsi" w:hAnsiTheme="minorHAnsi" w:cstheme="minorHAnsi"/>
          <w:b/>
          <w:noProof/>
          <w:sz w:val="22"/>
          <w:szCs w:val="22"/>
        </w:rPr>
        <w:t xml:space="preserve"> danych osobowych</w:t>
      </w:r>
      <w:r w:rsidR="00FE61EB">
        <w:rPr>
          <w:rFonts w:asciiTheme="minorHAnsi" w:hAnsiTheme="minorHAnsi" w:cstheme="minorHAnsi"/>
          <w:b/>
          <w:noProof/>
          <w:sz w:val="22"/>
          <w:szCs w:val="22"/>
        </w:rPr>
        <w:t xml:space="preserve">” </w:t>
      </w:r>
      <w:r w:rsidR="00FE61EB" w:rsidRPr="00946CD7">
        <w:rPr>
          <w:rFonts w:asciiTheme="minorHAnsi" w:hAnsiTheme="minorHAnsi" w:cstheme="minorHAnsi"/>
          <w:noProof/>
          <w:sz w:val="22"/>
          <w:szCs w:val="22"/>
        </w:rPr>
        <w:t>(dalej:</w:t>
      </w:r>
      <w:r w:rsidR="00FE61EB">
        <w:rPr>
          <w:rFonts w:asciiTheme="minorHAnsi" w:hAnsiTheme="minorHAnsi" w:cstheme="minorHAnsi"/>
          <w:b/>
          <w:noProof/>
          <w:sz w:val="22"/>
          <w:szCs w:val="22"/>
        </w:rPr>
        <w:t>ADO</w:t>
      </w:r>
      <w:r w:rsidR="00946CD7" w:rsidRPr="00946CD7">
        <w:rPr>
          <w:rFonts w:asciiTheme="minorHAnsi" w:hAnsiTheme="minorHAnsi" w:cstheme="minorHAnsi"/>
          <w:noProof/>
          <w:sz w:val="22"/>
          <w:szCs w:val="22"/>
        </w:rPr>
        <w:t>)</w:t>
      </w:r>
      <w:r w:rsidRPr="00946CD7">
        <w:rPr>
          <w:rFonts w:asciiTheme="minorHAnsi" w:hAnsiTheme="minorHAnsi" w:cstheme="minorHAnsi"/>
          <w:noProof/>
          <w:sz w:val="22"/>
          <w:szCs w:val="22"/>
        </w:rPr>
        <w:t xml:space="preserve"> </w:t>
      </w:r>
      <w:r w:rsidRPr="0046695C">
        <w:rPr>
          <w:rFonts w:asciiTheme="minorHAnsi" w:hAnsiTheme="minorHAnsi" w:cstheme="minorHAnsi"/>
          <w:noProof/>
          <w:sz w:val="22"/>
          <w:szCs w:val="22"/>
        </w:rPr>
        <w:t xml:space="preserve">– </w:t>
      </w:r>
      <w:r w:rsidR="00FB3B8D">
        <w:rPr>
          <w:rFonts w:asciiTheme="minorHAnsi" w:hAnsiTheme="minorHAnsi" w:cstheme="minorHAnsi"/>
          <w:noProof/>
          <w:sz w:val="22"/>
          <w:szCs w:val="22"/>
        </w:rPr>
        <w:t xml:space="preserve">Publiczne Przedszkole nr </w:t>
      </w:r>
      <w:r w:rsidR="00CC6608">
        <w:rPr>
          <w:rFonts w:asciiTheme="minorHAnsi" w:hAnsiTheme="minorHAnsi" w:cstheme="minorHAnsi"/>
          <w:noProof/>
          <w:sz w:val="22"/>
          <w:szCs w:val="22"/>
        </w:rPr>
        <w:t>2</w:t>
      </w:r>
      <w:r w:rsidR="00FB3B8D">
        <w:rPr>
          <w:rFonts w:asciiTheme="minorHAnsi" w:hAnsiTheme="minorHAnsi" w:cstheme="minorHAnsi"/>
          <w:noProof/>
          <w:sz w:val="22"/>
          <w:szCs w:val="22"/>
        </w:rPr>
        <w:t xml:space="preserve"> </w:t>
      </w:r>
      <w:r w:rsidR="00A22A86">
        <w:rPr>
          <w:rFonts w:asciiTheme="minorHAnsi" w:hAnsiTheme="minorHAnsi" w:cstheme="minorHAnsi"/>
          <w:noProof/>
          <w:sz w:val="22"/>
          <w:szCs w:val="22"/>
        </w:rPr>
        <w:t>„</w:t>
      </w:r>
      <w:r w:rsidR="00CC6608">
        <w:rPr>
          <w:rFonts w:asciiTheme="minorHAnsi" w:hAnsiTheme="minorHAnsi" w:cstheme="minorHAnsi"/>
          <w:noProof/>
          <w:sz w:val="22"/>
          <w:szCs w:val="22"/>
        </w:rPr>
        <w:t>Pod Topolą</w:t>
      </w:r>
      <w:r w:rsidR="00A22A86">
        <w:rPr>
          <w:rFonts w:asciiTheme="minorHAnsi" w:hAnsiTheme="minorHAnsi" w:cstheme="minorHAnsi"/>
          <w:noProof/>
          <w:sz w:val="22"/>
          <w:szCs w:val="22"/>
        </w:rPr>
        <w:t>”</w:t>
      </w:r>
      <w:r w:rsidR="005E3ABA">
        <w:rPr>
          <w:rFonts w:asciiTheme="minorHAnsi" w:hAnsiTheme="minorHAnsi" w:cstheme="minorHAnsi"/>
          <w:noProof/>
          <w:sz w:val="22"/>
          <w:szCs w:val="22"/>
        </w:rPr>
        <w:t xml:space="preserve"> </w:t>
      </w:r>
      <w:r w:rsidR="006C2EE4">
        <w:rPr>
          <w:rFonts w:asciiTheme="minorHAnsi" w:hAnsiTheme="minorHAnsi" w:cstheme="minorHAnsi"/>
          <w:noProof/>
          <w:sz w:val="22"/>
          <w:szCs w:val="22"/>
        </w:rPr>
        <w:t>reprezentowan</w:t>
      </w:r>
      <w:r w:rsidR="00FB3B8D">
        <w:rPr>
          <w:rFonts w:asciiTheme="minorHAnsi" w:hAnsiTheme="minorHAnsi" w:cstheme="minorHAnsi"/>
          <w:noProof/>
          <w:sz w:val="22"/>
          <w:szCs w:val="22"/>
        </w:rPr>
        <w:t>e</w:t>
      </w:r>
      <w:r w:rsidR="006C2EE4">
        <w:rPr>
          <w:rFonts w:asciiTheme="minorHAnsi" w:hAnsiTheme="minorHAnsi" w:cstheme="minorHAnsi"/>
          <w:noProof/>
          <w:sz w:val="22"/>
          <w:szCs w:val="22"/>
        </w:rPr>
        <w:t xml:space="preserve"> przez </w:t>
      </w:r>
      <w:r w:rsidR="008743FC">
        <w:rPr>
          <w:rFonts w:asciiTheme="minorHAnsi" w:hAnsiTheme="minorHAnsi" w:cstheme="minorHAnsi"/>
          <w:noProof/>
          <w:sz w:val="22"/>
          <w:szCs w:val="22"/>
        </w:rPr>
        <w:t>Dyrektora</w:t>
      </w:r>
      <w:r w:rsidRPr="0046695C">
        <w:rPr>
          <w:rFonts w:asciiTheme="minorHAnsi" w:hAnsiTheme="minorHAnsi" w:cstheme="minorHAnsi"/>
          <w:noProof/>
          <w:sz w:val="22"/>
          <w:szCs w:val="22"/>
        </w:rPr>
        <w:t>;</w:t>
      </w:r>
    </w:p>
    <w:p w14:paraId="320AF7E8" w14:textId="77777777" w:rsidR="0044332A" w:rsidRDefault="0044332A" w:rsidP="0084184E">
      <w:pPr>
        <w:pStyle w:val="Akapitzlist"/>
        <w:numPr>
          <w:ilvl w:val="0"/>
          <w:numId w:val="10"/>
        </w:numPr>
        <w:spacing w:before="240" w:line="276" w:lineRule="auto"/>
        <w:rPr>
          <w:rFonts w:asciiTheme="minorHAnsi" w:hAnsiTheme="minorHAnsi" w:cstheme="minorHAnsi"/>
          <w:noProof/>
          <w:sz w:val="22"/>
          <w:szCs w:val="22"/>
        </w:rPr>
      </w:pPr>
      <w:r>
        <w:rPr>
          <w:rFonts w:asciiTheme="minorHAnsi" w:hAnsiTheme="minorHAnsi" w:cstheme="minorHAnsi"/>
          <w:b/>
          <w:noProof/>
          <w:sz w:val="22"/>
          <w:szCs w:val="22"/>
        </w:rPr>
        <w:t xml:space="preserve">„administrator systemu informatycznego” </w:t>
      </w:r>
      <w:r w:rsidRPr="0044332A">
        <w:rPr>
          <w:rFonts w:asciiTheme="minorHAnsi" w:hAnsiTheme="minorHAnsi" w:cstheme="minorHAnsi"/>
          <w:noProof/>
          <w:sz w:val="22"/>
          <w:szCs w:val="22"/>
        </w:rPr>
        <w:t>(dalej</w:t>
      </w:r>
      <w:r>
        <w:rPr>
          <w:rFonts w:asciiTheme="minorHAnsi" w:hAnsiTheme="minorHAnsi" w:cstheme="minorHAnsi"/>
          <w:b/>
          <w:noProof/>
          <w:sz w:val="22"/>
          <w:szCs w:val="22"/>
        </w:rPr>
        <w:t xml:space="preserve"> ASI</w:t>
      </w:r>
      <w:r w:rsidRPr="0044332A">
        <w:rPr>
          <w:rFonts w:asciiTheme="minorHAnsi" w:hAnsiTheme="minorHAnsi" w:cstheme="minorHAnsi"/>
          <w:noProof/>
          <w:sz w:val="22"/>
          <w:szCs w:val="22"/>
        </w:rPr>
        <w:t>)</w:t>
      </w:r>
      <w:r>
        <w:rPr>
          <w:rFonts w:asciiTheme="minorHAnsi" w:hAnsiTheme="minorHAnsi" w:cstheme="minorHAnsi"/>
          <w:b/>
          <w:noProof/>
          <w:sz w:val="22"/>
          <w:szCs w:val="22"/>
        </w:rPr>
        <w:t xml:space="preserve"> – </w:t>
      </w:r>
      <w:r w:rsidRPr="0044332A">
        <w:rPr>
          <w:rFonts w:asciiTheme="minorHAnsi" w:hAnsiTheme="minorHAnsi" w:cstheme="minorHAnsi"/>
          <w:noProof/>
          <w:sz w:val="22"/>
          <w:szCs w:val="22"/>
        </w:rPr>
        <w:t>pracownik lub podmiot zewnętrzny odpowiadający za administrowanie systemem informatycznym;</w:t>
      </w:r>
      <w:r>
        <w:rPr>
          <w:rFonts w:asciiTheme="minorHAnsi" w:hAnsiTheme="minorHAnsi" w:cstheme="minorHAnsi"/>
          <w:b/>
          <w:noProof/>
          <w:sz w:val="22"/>
          <w:szCs w:val="22"/>
        </w:rPr>
        <w:t xml:space="preserve"> </w:t>
      </w:r>
    </w:p>
    <w:p w14:paraId="69D5469C" w14:textId="77777777" w:rsidR="00946CD7" w:rsidRPr="0046695C" w:rsidRDefault="00946CD7" w:rsidP="0084184E">
      <w:pPr>
        <w:pStyle w:val="Akapitzlist"/>
        <w:widowControl w:val="0"/>
        <w:numPr>
          <w:ilvl w:val="0"/>
          <w:numId w:val="10"/>
        </w:numPr>
        <w:suppressAutoHyphens/>
        <w:spacing w:before="120" w:after="12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„czynność przetwarzania danych”</w:t>
      </w:r>
      <w:r w:rsidRPr="0046695C">
        <w:rPr>
          <w:rFonts w:asciiTheme="minorHAnsi" w:eastAsia="Lucida Sans Unicode" w:hAnsiTheme="minorHAnsi" w:cstheme="minorHAnsi"/>
          <w:kern w:val="1"/>
          <w:sz w:val="22"/>
          <w:szCs w:val="22"/>
        </w:rPr>
        <w:t xml:space="preserve"> – wykonywanie jakichkolwiek operacji na danych osobowych, np. zbieranie, utrwalanie, opracowywania, udostępnianie, zmienianie, usuwanie, archiwizowanie;</w:t>
      </w:r>
    </w:p>
    <w:p w14:paraId="3602CBE1" w14:textId="77777777" w:rsidR="00946CD7" w:rsidRDefault="00946CD7" w:rsidP="0084184E">
      <w:pPr>
        <w:pStyle w:val="Akapitzlist"/>
        <w:numPr>
          <w:ilvl w:val="0"/>
          <w:numId w:val="10"/>
        </w:numPr>
        <w:tabs>
          <w:tab w:val="left" w:pos="510"/>
        </w:tabs>
        <w:spacing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"dane osobowe"</w:t>
      </w:r>
      <w:r w:rsidRPr="0046695C">
        <w:rPr>
          <w:rFonts w:asciiTheme="minorHAnsi" w:hAnsiTheme="minorHAnsi" w:cstheme="minorHAnsi"/>
          <w:sz w:val="22"/>
          <w:szCs w:val="22"/>
        </w:rPr>
        <w:t xml:space="preserve"> oznaczają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w:t>
      </w:r>
    </w:p>
    <w:p w14:paraId="24543E39" w14:textId="77777777" w:rsidR="00946CD7" w:rsidRPr="0046695C" w:rsidRDefault="00946CD7"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"dane biometryczne"</w:t>
      </w:r>
      <w:r w:rsidRPr="0046695C">
        <w:rPr>
          <w:rFonts w:asciiTheme="minorHAnsi" w:hAnsiTheme="minorHAnsi" w:cstheme="minorHAnsi"/>
          <w:sz w:val="22"/>
          <w:szCs w:val="22"/>
        </w:rPr>
        <w:t xml:space="preserve"> oznaczają dane osobowe, które wynikają ze specjalnego przetwarzania technicznego, dotyczą cech fizycznych, fizjologicznych lub behawioralnych osoby fizycznej oraz umożliwiają lub potwierdzają jednoznaczną identyfikację tej osoby, takie jak </w:t>
      </w:r>
      <w:r w:rsidRPr="0046695C">
        <w:rPr>
          <w:rFonts w:asciiTheme="minorHAnsi" w:hAnsiTheme="minorHAnsi" w:cstheme="minorHAnsi"/>
          <w:b/>
          <w:sz w:val="22"/>
          <w:szCs w:val="22"/>
        </w:rPr>
        <w:t>wizerunek twarzy</w:t>
      </w:r>
      <w:r w:rsidRPr="0046695C">
        <w:rPr>
          <w:rFonts w:asciiTheme="minorHAnsi" w:hAnsiTheme="minorHAnsi" w:cstheme="minorHAnsi"/>
          <w:sz w:val="22"/>
          <w:szCs w:val="22"/>
        </w:rPr>
        <w:t xml:space="preserve"> lub dane daktyloskopijne;</w:t>
      </w:r>
    </w:p>
    <w:p w14:paraId="4EE3CF1F" w14:textId="77777777" w:rsidR="00946CD7" w:rsidRPr="0046695C" w:rsidRDefault="00946CD7"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"dane dotyczące zdrowia"</w:t>
      </w:r>
      <w:r w:rsidRPr="0046695C">
        <w:rPr>
          <w:rFonts w:asciiTheme="minorHAnsi" w:hAnsiTheme="minorHAnsi" w:cstheme="minorHAnsi"/>
          <w:sz w:val="22"/>
          <w:szCs w:val="22"/>
        </w:rPr>
        <w:t xml:space="preserve"> oznaczają dane osobowe o zdrowiu fizycznym lub psychicznym osoby fizycznej - w tym o korzystaniu z usług opieki zdrowotnej - ujawniające informacje o</w:t>
      </w:r>
      <w:r>
        <w:rPr>
          <w:rFonts w:asciiTheme="minorHAnsi" w:hAnsiTheme="minorHAnsi" w:cstheme="minorHAnsi"/>
          <w:sz w:val="22"/>
          <w:szCs w:val="22"/>
        </w:rPr>
        <w:t> </w:t>
      </w:r>
      <w:r w:rsidRPr="0046695C">
        <w:rPr>
          <w:rFonts w:asciiTheme="minorHAnsi" w:hAnsiTheme="minorHAnsi" w:cstheme="minorHAnsi"/>
          <w:sz w:val="22"/>
          <w:szCs w:val="22"/>
        </w:rPr>
        <w:t>stanie jej zdrowia;</w:t>
      </w:r>
    </w:p>
    <w:p w14:paraId="148DBDDE" w14:textId="77777777" w:rsidR="00946CD7" w:rsidRPr="00946CD7" w:rsidRDefault="00946CD7"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"dane genetyczne"</w:t>
      </w:r>
      <w:r w:rsidRPr="0046695C">
        <w:rPr>
          <w:rFonts w:asciiTheme="minorHAnsi" w:hAnsiTheme="minorHAnsi" w:cstheme="minorHAnsi"/>
          <w:sz w:val="22"/>
          <w:szCs w:val="22"/>
        </w:rPr>
        <w:t xml:space="preserve"> oznaczają dane osobowe dotyczące odziedziczonych lub nabytych cech genetycznych osoby fizycznej, które ujawniają niepowtarzalne informacje o fizjologii lub zdrowiu tej osoby i które wynikają w szczególności z analizy próbki biologicznej pochodzącej od tej osoby fizycznej;</w:t>
      </w:r>
    </w:p>
    <w:p w14:paraId="1CB9ACD1" w14:textId="77777777" w:rsidR="005F651A" w:rsidRPr="00DA11C2" w:rsidRDefault="00946CD7" w:rsidP="0084184E">
      <w:pPr>
        <w:pStyle w:val="Akapitzlist"/>
        <w:widowControl w:val="0"/>
        <w:numPr>
          <w:ilvl w:val="0"/>
          <w:numId w:val="10"/>
        </w:numPr>
        <w:tabs>
          <w:tab w:val="num" w:pos="0"/>
        </w:tabs>
        <w:suppressAutoHyphens/>
        <w:spacing w:before="160" w:after="120" w:line="276" w:lineRule="auto"/>
        <w:jc w:val="both"/>
        <w:rPr>
          <w:rFonts w:asciiTheme="minorHAnsi" w:eastAsia="Lucida Sans Unicode" w:hAnsiTheme="minorHAnsi" w:cstheme="minorHAnsi"/>
          <w:kern w:val="1"/>
          <w:sz w:val="22"/>
          <w:szCs w:val="22"/>
        </w:rPr>
      </w:pPr>
      <w:r w:rsidRPr="0046695C">
        <w:rPr>
          <w:rFonts w:asciiTheme="minorHAnsi" w:hAnsiTheme="minorHAnsi" w:cstheme="minorHAnsi"/>
          <w:b/>
          <w:sz w:val="22"/>
          <w:szCs w:val="22"/>
        </w:rPr>
        <w:t>„dostępność danych”</w:t>
      </w:r>
      <w:r w:rsidRPr="0046695C">
        <w:rPr>
          <w:rFonts w:asciiTheme="minorHAnsi" w:hAnsiTheme="minorHAnsi" w:cstheme="minorHAnsi"/>
          <w:sz w:val="22"/>
          <w:szCs w:val="22"/>
        </w:rPr>
        <w:t xml:space="preserve"> - właściwość określająca, że zasób przetwarzanych danych osobowych, niezależnie od sposobu ich przetwarzania jest możliwy do wykorzystania na żądanie, w</w:t>
      </w:r>
      <w:r>
        <w:rPr>
          <w:rFonts w:asciiTheme="minorHAnsi" w:hAnsiTheme="minorHAnsi" w:cstheme="minorHAnsi"/>
          <w:sz w:val="22"/>
          <w:szCs w:val="22"/>
        </w:rPr>
        <w:t> </w:t>
      </w:r>
      <w:r w:rsidRPr="0046695C">
        <w:rPr>
          <w:rFonts w:asciiTheme="minorHAnsi" w:hAnsiTheme="minorHAnsi" w:cstheme="minorHAnsi"/>
          <w:sz w:val="22"/>
          <w:szCs w:val="22"/>
        </w:rPr>
        <w:t>założonym czasie, przez użytkownika;</w:t>
      </w:r>
    </w:p>
    <w:p w14:paraId="1A278620" w14:textId="77777777" w:rsidR="00946CD7" w:rsidRPr="00FA7787" w:rsidRDefault="00946CD7" w:rsidP="0084184E">
      <w:pPr>
        <w:pStyle w:val="Akapitzlist"/>
        <w:widowControl w:val="0"/>
        <w:numPr>
          <w:ilvl w:val="0"/>
          <w:numId w:val="10"/>
        </w:numPr>
        <w:tabs>
          <w:tab w:val="num" w:pos="0"/>
        </w:tabs>
        <w:suppressAutoHyphens/>
        <w:spacing w:before="160" w:after="120" w:line="276" w:lineRule="auto"/>
        <w:jc w:val="both"/>
        <w:rPr>
          <w:rStyle w:val="ilfuvd"/>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„integralność danych”</w:t>
      </w:r>
      <w:r w:rsidRPr="0046695C">
        <w:rPr>
          <w:rFonts w:asciiTheme="minorHAnsi" w:eastAsia="Lucida Sans Unicode" w:hAnsiTheme="minorHAnsi" w:cstheme="minorHAnsi"/>
          <w:kern w:val="1"/>
          <w:sz w:val="22"/>
          <w:szCs w:val="22"/>
        </w:rPr>
        <w:t xml:space="preserve"> – określana również jako </w:t>
      </w:r>
      <w:r w:rsidRPr="0046695C">
        <w:rPr>
          <w:rStyle w:val="ilfuvd"/>
          <w:rFonts w:asciiTheme="minorHAnsi" w:hAnsiTheme="minorHAnsi" w:cstheme="minorHAnsi"/>
          <w:sz w:val="22"/>
          <w:szCs w:val="22"/>
        </w:rPr>
        <w:t xml:space="preserve">spójność polegająca na zachowaniu własności przez </w:t>
      </w:r>
      <w:r w:rsidRPr="0046695C">
        <w:rPr>
          <w:rStyle w:val="ilfuvd"/>
          <w:rFonts w:asciiTheme="minorHAnsi" w:hAnsiTheme="minorHAnsi" w:cstheme="minorHAnsi"/>
          <w:bCs/>
          <w:sz w:val="22"/>
          <w:szCs w:val="22"/>
        </w:rPr>
        <w:t>dane osobowe</w:t>
      </w:r>
      <w:r w:rsidRPr="0046695C">
        <w:rPr>
          <w:rStyle w:val="ilfuvd"/>
          <w:rFonts w:asciiTheme="minorHAnsi" w:hAnsiTheme="minorHAnsi" w:cstheme="minorHAnsi"/>
          <w:sz w:val="22"/>
          <w:szCs w:val="22"/>
        </w:rPr>
        <w:t xml:space="preserve"> wykluczające wprowadzenie do nich zmian w nieautoryzowany sposób;</w:t>
      </w:r>
    </w:p>
    <w:p w14:paraId="795135F0" w14:textId="77777777" w:rsidR="00FA7787" w:rsidRPr="00FA7787" w:rsidRDefault="00FA7787" w:rsidP="0084184E">
      <w:pPr>
        <w:pStyle w:val="Akapitzlist"/>
        <w:widowControl w:val="0"/>
        <w:numPr>
          <w:ilvl w:val="0"/>
          <w:numId w:val="10"/>
        </w:numPr>
        <w:tabs>
          <w:tab w:val="num" w:pos="0"/>
        </w:tabs>
        <w:suppressAutoHyphens/>
        <w:spacing w:before="160" w:after="120" w:line="276" w:lineRule="auto"/>
        <w:jc w:val="both"/>
        <w:rPr>
          <w:rStyle w:val="ilfuvd"/>
          <w:rFonts w:asciiTheme="minorHAnsi" w:eastAsia="Lucida Sans Unicode" w:hAnsiTheme="minorHAnsi" w:cstheme="minorHAnsi"/>
          <w:kern w:val="1"/>
          <w:sz w:val="22"/>
          <w:szCs w:val="22"/>
        </w:rPr>
      </w:pPr>
      <w:r>
        <w:rPr>
          <w:rFonts w:asciiTheme="minorHAnsi" w:eastAsia="Lucida Sans Unicode" w:hAnsiTheme="minorHAnsi" w:cstheme="minorHAnsi"/>
          <w:b/>
          <w:kern w:val="1"/>
          <w:sz w:val="22"/>
          <w:szCs w:val="22"/>
        </w:rPr>
        <w:t xml:space="preserve">„jednostka” </w:t>
      </w:r>
      <w:r w:rsidRPr="00FA7787">
        <w:rPr>
          <w:rFonts w:asciiTheme="minorHAnsi" w:eastAsia="Lucida Sans Unicode" w:hAnsiTheme="minorHAnsi" w:cstheme="minorHAnsi"/>
          <w:kern w:val="1"/>
          <w:sz w:val="22"/>
          <w:szCs w:val="22"/>
        </w:rPr>
        <w:t>–</w:t>
      </w:r>
      <w:r w:rsidR="00DD68B4">
        <w:rPr>
          <w:rFonts w:asciiTheme="minorHAnsi" w:eastAsia="Lucida Sans Unicode" w:hAnsiTheme="minorHAnsi" w:cstheme="minorHAnsi"/>
          <w:kern w:val="1"/>
          <w:sz w:val="22"/>
          <w:szCs w:val="22"/>
        </w:rPr>
        <w:t xml:space="preserve"> </w:t>
      </w:r>
      <w:r w:rsidR="00FB3B8D">
        <w:rPr>
          <w:rFonts w:asciiTheme="minorHAnsi" w:eastAsia="Lucida Sans Unicode" w:hAnsiTheme="minorHAnsi" w:cstheme="minorHAnsi"/>
          <w:kern w:val="1"/>
          <w:sz w:val="22"/>
          <w:szCs w:val="22"/>
        </w:rPr>
        <w:t xml:space="preserve">Publiczne Przedszkole nr </w:t>
      </w:r>
      <w:r w:rsidR="00CC6608">
        <w:rPr>
          <w:rFonts w:asciiTheme="minorHAnsi" w:eastAsia="Lucida Sans Unicode" w:hAnsiTheme="minorHAnsi" w:cstheme="minorHAnsi"/>
          <w:kern w:val="1"/>
          <w:sz w:val="22"/>
          <w:szCs w:val="22"/>
        </w:rPr>
        <w:t>2</w:t>
      </w:r>
      <w:r w:rsidR="00FB3B8D">
        <w:rPr>
          <w:rFonts w:asciiTheme="minorHAnsi" w:eastAsia="Lucida Sans Unicode" w:hAnsiTheme="minorHAnsi" w:cstheme="minorHAnsi"/>
          <w:kern w:val="1"/>
          <w:sz w:val="22"/>
          <w:szCs w:val="22"/>
        </w:rPr>
        <w:t xml:space="preserve">  </w:t>
      </w:r>
      <w:r w:rsidR="00A22A86">
        <w:rPr>
          <w:rFonts w:asciiTheme="minorHAnsi" w:eastAsia="Lucida Sans Unicode" w:hAnsiTheme="minorHAnsi" w:cstheme="minorHAnsi"/>
          <w:kern w:val="1"/>
          <w:sz w:val="22"/>
          <w:szCs w:val="22"/>
        </w:rPr>
        <w:t>„</w:t>
      </w:r>
      <w:r w:rsidR="00CC6608">
        <w:rPr>
          <w:rFonts w:asciiTheme="minorHAnsi" w:eastAsia="Lucida Sans Unicode" w:hAnsiTheme="minorHAnsi" w:cstheme="minorHAnsi"/>
          <w:kern w:val="1"/>
          <w:sz w:val="22"/>
          <w:szCs w:val="22"/>
        </w:rPr>
        <w:t>Pod Topolą</w:t>
      </w:r>
      <w:r w:rsidR="00A22A86">
        <w:rPr>
          <w:rFonts w:asciiTheme="minorHAnsi" w:eastAsia="Lucida Sans Unicode" w:hAnsiTheme="minorHAnsi" w:cstheme="minorHAnsi"/>
          <w:kern w:val="1"/>
          <w:sz w:val="22"/>
          <w:szCs w:val="22"/>
        </w:rPr>
        <w:t>”</w:t>
      </w:r>
      <w:r w:rsidRPr="00FA7787">
        <w:rPr>
          <w:rFonts w:asciiTheme="minorHAnsi" w:eastAsia="Lucida Sans Unicode" w:hAnsiTheme="minorHAnsi" w:cstheme="minorHAnsi"/>
          <w:kern w:val="1"/>
          <w:sz w:val="22"/>
          <w:szCs w:val="22"/>
        </w:rPr>
        <w:t>;</w:t>
      </w:r>
    </w:p>
    <w:p w14:paraId="3B8F40DB" w14:textId="77777777" w:rsidR="00946CD7" w:rsidRPr="00F26951" w:rsidRDefault="00946CD7" w:rsidP="0084184E">
      <w:pPr>
        <w:pStyle w:val="Akapitzlist"/>
        <w:numPr>
          <w:ilvl w:val="0"/>
          <w:numId w:val="10"/>
        </w:numPr>
        <w:spacing w:line="276" w:lineRule="auto"/>
        <w:jc w:val="both"/>
        <w:rPr>
          <w:rFonts w:asciiTheme="minorHAnsi" w:hAnsiTheme="minorHAnsi" w:cstheme="minorHAnsi"/>
          <w:sz w:val="22"/>
          <w:szCs w:val="22"/>
          <w:lang w:eastAsia="pl-PL"/>
        </w:rPr>
      </w:pPr>
      <w:r w:rsidRPr="00F26951">
        <w:rPr>
          <w:rFonts w:asciiTheme="minorHAnsi" w:hAnsiTheme="minorHAnsi" w:cstheme="minorHAnsi"/>
          <w:b/>
          <w:sz w:val="22"/>
          <w:szCs w:val="22"/>
          <w:lang w:eastAsia="pl-PL"/>
        </w:rPr>
        <w:t>„kategoria czynności przetwarzania”</w:t>
      </w:r>
      <w:r w:rsidRPr="00F26951">
        <w:rPr>
          <w:rFonts w:asciiTheme="minorHAnsi" w:hAnsiTheme="minorHAnsi" w:cstheme="minorHAnsi"/>
          <w:sz w:val="22"/>
          <w:szCs w:val="22"/>
          <w:lang w:eastAsia="pl-PL"/>
        </w:rPr>
        <w:t xml:space="preserve"> (kategoria przetwarzań) to rodzaj usługi realizowanej przez podmiot przetwarzający na zlecenie administratora związanej ze zleconymi czynnościami przetwarzania. </w:t>
      </w:r>
    </w:p>
    <w:p w14:paraId="01B7F764" w14:textId="77777777" w:rsidR="00946CD7" w:rsidRPr="005127D4" w:rsidRDefault="00946CD7" w:rsidP="0084184E">
      <w:pPr>
        <w:pStyle w:val="NormalnyWeb"/>
        <w:numPr>
          <w:ilvl w:val="0"/>
          <w:numId w:val="10"/>
        </w:numPr>
        <w:spacing w:line="276" w:lineRule="auto"/>
        <w:jc w:val="both"/>
        <w:rPr>
          <w:rFonts w:asciiTheme="minorHAnsi" w:hAnsiTheme="minorHAnsi" w:cstheme="minorHAnsi"/>
          <w:sz w:val="22"/>
          <w:szCs w:val="22"/>
        </w:rPr>
      </w:pPr>
      <w:r w:rsidRPr="0046695C">
        <w:rPr>
          <w:rFonts w:asciiTheme="minorHAnsi" w:hAnsiTheme="minorHAnsi" w:cstheme="minorHAnsi"/>
          <w:b/>
          <w:bCs/>
          <w:sz w:val="22"/>
          <w:szCs w:val="22"/>
        </w:rPr>
        <w:t>„komórka organizacyjna”</w:t>
      </w:r>
      <w:r w:rsidRPr="0046695C">
        <w:rPr>
          <w:rFonts w:asciiTheme="minorHAnsi" w:hAnsiTheme="minorHAnsi" w:cstheme="minorHAnsi"/>
          <w:sz w:val="22"/>
          <w:szCs w:val="22"/>
        </w:rPr>
        <w:t xml:space="preserve"> – jedno lub wieloosobowy zespół znajdujący wyodrębnienie w</w:t>
      </w:r>
      <w:r w:rsidR="00777874">
        <w:rPr>
          <w:rFonts w:asciiTheme="minorHAnsi" w:hAnsiTheme="minorHAnsi" w:cstheme="minorHAnsi"/>
          <w:sz w:val="22"/>
          <w:szCs w:val="22"/>
        </w:rPr>
        <w:t> </w:t>
      </w:r>
      <w:r w:rsidRPr="0046695C">
        <w:rPr>
          <w:rFonts w:asciiTheme="minorHAnsi" w:hAnsiTheme="minorHAnsi" w:cstheme="minorHAnsi"/>
          <w:sz w:val="22"/>
          <w:szCs w:val="22"/>
        </w:rPr>
        <w:t xml:space="preserve">strukturze organizacyjnej, ustanowiony do wykonywania określonych zadań w </w:t>
      </w:r>
      <w:r w:rsidR="00FB3B8D">
        <w:rPr>
          <w:rFonts w:asciiTheme="minorHAnsi" w:hAnsiTheme="minorHAnsi" w:cstheme="minorHAnsi"/>
          <w:sz w:val="22"/>
          <w:szCs w:val="22"/>
        </w:rPr>
        <w:t>Przedszkolu</w:t>
      </w:r>
      <w:r w:rsidRPr="0046695C">
        <w:rPr>
          <w:rFonts w:asciiTheme="minorHAnsi" w:hAnsiTheme="minorHAnsi" w:cstheme="minorHAnsi"/>
          <w:sz w:val="22"/>
          <w:szCs w:val="22"/>
        </w:rPr>
        <w:t xml:space="preserve"> podlegający konkretnej osobie</w:t>
      </w:r>
      <w:r w:rsidR="00C85139">
        <w:rPr>
          <w:rFonts w:asciiTheme="minorHAnsi" w:hAnsiTheme="minorHAnsi" w:cstheme="minorHAnsi"/>
          <w:sz w:val="22"/>
          <w:szCs w:val="22"/>
        </w:rPr>
        <w:t>,</w:t>
      </w:r>
      <w:r w:rsidRPr="0046695C">
        <w:rPr>
          <w:rFonts w:asciiTheme="minorHAnsi" w:hAnsiTheme="minorHAnsi" w:cstheme="minorHAnsi"/>
          <w:sz w:val="22"/>
          <w:szCs w:val="22"/>
        </w:rPr>
        <w:t xml:space="preserve"> sprawującej nadzór nad jej działaniami.</w:t>
      </w:r>
      <w:r w:rsidR="00777874">
        <w:rPr>
          <w:rFonts w:asciiTheme="minorHAnsi" w:hAnsiTheme="minorHAnsi" w:cstheme="minorHAnsi"/>
          <w:sz w:val="22"/>
          <w:szCs w:val="22"/>
        </w:rPr>
        <w:t xml:space="preserve"> W jednostce zgodnie z</w:t>
      </w:r>
      <w:r w:rsidR="002801E1">
        <w:rPr>
          <w:rFonts w:asciiTheme="minorHAnsi" w:hAnsiTheme="minorHAnsi" w:cstheme="minorHAnsi"/>
          <w:sz w:val="22"/>
          <w:szCs w:val="22"/>
        </w:rPr>
        <w:t> </w:t>
      </w:r>
      <w:r w:rsidR="00777874">
        <w:rPr>
          <w:rFonts w:asciiTheme="minorHAnsi" w:hAnsiTheme="minorHAnsi" w:cstheme="minorHAnsi"/>
          <w:sz w:val="22"/>
          <w:szCs w:val="22"/>
        </w:rPr>
        <w:t xml:space="preserve">przyjętym schematem organizacyjnym </w:t>
      </w:r>
      <w:r w:rsidR="00777874" w:rsidRPr="00777874">
        <w:rPr>
          <w:rFonts w:asciiTheme="minorHAnsi" w:hAnsiTheme="minorHAnsi" w:cstheme="minorHAnsi"/>
          <w:b/>
          <w:sz w:val="22"/>
          <w:szCs w:val="22"/>
        </w:rPr>
        <w:t>(załącznik nr 1)</w:t>
      </w:r>
      <w:r w:rsidR="007E3EFD" w:rsidRPr="007E3EFD">
        <w:rPr>
          <w:rFonts w:asciiTheme="minorHAnsi" w:hAnsiTheme="minorHAnsi" w:cstheme="minorHAnsi"/>
          <w:sz w:val="22"/>
          <w:szCs w:val="22"/>
        </w:rPr>
        <w:t xml:space="preserve"> przyjęto zasadę, że każdy pracownik podlega bezpośrednio </w:t>
      </w:r>
      <w:r w:rsidR="008743FC">
        <w:rPr>
          <w:rFonts w:asciiTheme="minorHAnsi" w:hAnsiTheme="minorHAnsi" w:cstheme="minorHAnsi"/>
          <w:sz w:val="22"/>
          <w:szCs w:val="22"/>
        </w:rPr>
        <w:t>Dyrektorowi</w:t>
      </w:r>
      <w:r w:rsidR="005E3ABA">
        <w:rPr>
          <w:rFonts w:asciiTheme="minorHAnsi" w:hAnsiTheme="minorHAnsi" w:cstheme="minorHAnsi"/>
          <w:sz w:val="22"/>
          <w:szCs w:val="22"/>
        </w:rPr>
        <w:t>.</w:t>
      </w:r>
      <w:r w:rsidR="007E3EFD">
        <w:rPr>
          <w:rFonts w:asciiTheme="minorHAnsi" w:hAnsiTheme="minorHAnsi" w:cstheme="minorHAnsi"/>
          <w:b/>
          <w:sz w:val="22"/>
          <w:szCs w:val="22"/>
        </w:rPr>
        <w:t xml:space="preserve"> </w:t>
      </w:r>
      <w:r w:rsidR="00FA7787">
        <w:rPr>
          <w:rFonts w:asciiTheme="minorHAnsi" w:hAnsiTheme="minorHAnsi" w:cstheme="minorHAnsi"/>
          <w:sz w:val="22"/>
          <w:szCs w:val="22"/>
        </w:rPr>
        <w:t xml:space="preserve"> </w:t>
      </w:r>
    </w:p>
    <w:p w14:paraId="099A650A" w14:textId="77777777" w:rsidR="005F651A" w:rsidRDefault="005F651A" w:rsidP="0084184E">
      <w:pPr>
        <w:pStyle w:val="Akapitzlist"/>
        <w:widowControl w:val="0"/>
        <w:numPr>
          <w:ilvl w:val="0"/>
          <w:numId w:val="10"/>
        </w:numPr>
        <w:tabs>
          <w:tab w:val="num" w:pos="0"/>
        </w:tabs>
        <w:suppressAutoHyphens/>
        <w:spacing w:before="120" w:after="120" w:line="276" w:lineRule="auto"/>
        <w:jc w:val="both"/>
        <w:rPr>
          <w:rFonts w:asciiTheme="minorHAnsi" w:eastAsia="Lucida Sans Unicode" w:hAnsiTheme="minorHAnsi" w:cstheme="minorHAnsi"/>
          <w:color w:val="000000"/>
          <w:kern w:val="1"/>
          <w:sz w:val="22"/>
          <w:szCs w:val="22"/>
        </w:rPr>
      </w:pPr>
      <w:r w:rsidRPr="0046695C">
        <w:rPr>
          <w:rFonts w:asciiTheme="minorHAnsi" w:eastAsia="Lucida Sans Unicode" w:hAnsiTheme="minorHAnsi" w:cstheme="minorHAnsi"/>
          <w:b/>
          <w:color w:val="000000"/>
          <w:kern w:val="1"/>
          <w:sz w:val="22"/>
          <w:szCs w:val="22"/>
        </w:rPr>
        <w:lastRenderedPageBreak/>
        <w:t xml:space="preserve">„kierownik komórki organizacyjnej” – </w:t>
      </w:r>
      <w:r w:rsidRPr="0046695C">
        <w:rPr>
          <w:rFonts w:asciiTheme="minorHAnsi" w:eastAsia="Lucida Sans Unicode" w:hAnsiTheme="minorHAnsi" w:cstheme="minorHAnsi"/>
          <w:color w:val="000000"/>
          <w:kern w:val="1"/>
          <w:sz w:val="22"/>
          <w:szCs w:val="22"/>
        </w:rPr>
        <w:t>rozumie się przez to osoby kierujące lub nadzorujące pracę innych osób</w:t>
      </w:r>
      <w:r w:rsidR="005127D4">
        <w:rPr>
          <w:rFonts w:asciiTheme="minorHAnsi" w:eastAsia="Lucida Sans Unicode" w:hAnsiTheme="minorHAnsi" w:cstheme="minorHAnsi"/>
          <w:color w:val="000000"/>
          <w:kern w:val="1"/>
          <w:sz w:val="22"/>
          <w:szCs w:val="22"/>
        </w:rPr>
        <w:t xml:space="preserve"> lub osobę zajmując</w:t>
      </w:r>
      <w:r w:rsidR="00C56D57">
        <w:rPr>
          <w:rFonts w:asciiTheme="minorHAnsi" w:eastAsia="Lucida Sans Unicode" w:hAnsiTheme="minorHAnsi" w:cstheme="minorHAnsi"/>
          <w:color w:val="000000"/>
          <w:kern w:val="1"/>
          <w:sz w:val="22"/>
          <w:szCs w:val="22"/>
        </w:rPr>
        <w:t>ą</w:t>
      </w:r>
      <w:r w:rsidR="005127D4">
        <w:rPr>
          <w:rFonts w:asciiTheme="minorHAnsi" w:eastAsia="Lucida Sans Unicode" w:hAnsiTheme="minorHAnsi" w:cstheme="minorHAnsi"/>
          <w:color w:val="000000"/>
          <w:kern w:val="1"/>
          <w:sz w:val="22"/>
          <w:szCs w:val="22"/>
        </w:rPr>
        <w:t xml:space="preserve"> samodzielne stanowisko</w:t>
      </w:r>
      <w:r w:rsidR="007E3EFD">
        <w:rPr>
          <w:rFonts w:asciiTheme="minorHAnsi" w:eastAsia="Lucida Sans Unicode" w:hAnsiTheme="minorHAnsi" w:cstheme="minorHAnsi"/>
          <w:color w:val="000000"/>
          <w:kern w:val="1"/>
          <w:sz w:val="22"/>
          <w:szCs w:val="22"/>
        </w:rPr>
        <w:t xml:space="preserve">. W </w:t>
      </w:r>
      <w:r w:rsidR="00FB3B8D">
        <w:rPr>
          <w:rFonts w:asciiTheme="minorHAnsi" w:eastAsia="Lucida Sans Unicode" w:hAnsiTheme="minorHAnsi" w:cstheme="minorHAnsi"/>
          <w:color w:val="000000"/>
          <w:kern w:val="1"/>
          <w:sz w:val="22"/>
          <w:szCs w:val="22"/>
        </w:rPr>
        <w:t>Przedszkolu</w:t>
      </w:r>
      <w:r w:rsidR="007E3EFD">
        <w:rPr>
          <w:rFonts w:asciiTheme="minorHAnsi" w:eastAsia="Lucida Sans Unicode" w:hAnsiTheme="minorHAnsi" w:cstheme="minorHAnsi"/>
          <w:color w:val="000000"/>
          <w:kern w:val="1"/>
          <w:sz w:val="22"/>
          <w:szCs w:val="22"/>
        </w:rPr>
        <w:t xml:space="preserve"> przyjęto zasadę, iż </w:t>
      </w:r>
      <w:r w:rsidR="004046A2">
        <w:rPr>
          <w:rFonts w:asciiTheme="minorHAnsi" w:eastAsia="Lucida Sans Unicode" w:hAnsiTheme="minorHAnsi" w:cstheme="minorHAnsi"/>
          <w:color w:val="000000"/>
          <w:kern w:val="1"/>
          <w:sz w:val="22"/>
          <w:szCs w:val="22"/>
        </w:rPr>
        <w:t xml:space="preserve">bezpośredni nadzór </w:t>
      </w:r>
      <w:r w:rsidR="007E3EFD">
        <w:rPr>
          <w:rFonts w:asciiTheme="minorHAnsi" w:eastAsia="Lucida Sans Unicode" w:hAnsiTheme="minorHAnsi" w:cstheme="minorHAnsi"/>
          <w:color w:val="000000"/>
          <w:kern w:val="1"/>
          <w:sz w:val="22"/>
          <w:szCs w:val="22"/>
        </w:rPr>
        <w:t xml:space="preserve">nad pracami </w:t>
      </w:r>
      <w:r w:rsidR="008743FC">
        <w:rPr>
          <w:rFonts w:asciiTheme="minorHAnsi" w:eastAsia="Lucida Sans Unicode" w:hAnsiTheme="minorHAnsi" w:cstheme="minorHAnsi"/>
          <w:color w:val="000000"/>
          <w:kern w:val="1"/>
          <w:sz w:val="22"/>
          <w:szCs w:val="22"/>
        </w:rPr>
        <w:t>pracowników</w:t>
      </w:r>
      <w:r w:rsidR="007E3EFD">
        <w:rPr>
          <w:rFonts w:asciiTheme="minorHAnsi" w:eastAsia="Lucida Sans Unicode" w:hAnsiTheme="minorHAnsi" w:cstheme="minorHAnsi"/>
          <w:color w:val="000000"/>
          <w:kern w:val="1"/>
          <w:sz w:val="22"/>
          <w:szCs w:val="22"/>
        </w:rPr>
        <w:t xml:space="preserve"> pełni </w:t>
      </w:r>
      <w:r w:rsidR="008743FC">
        <w:rPr>
          <w:rFonts w:asciiTheme="minorHAnsi" w:eastAsia="Lucida Sans Unicode" w:hAnsiTheme="minorHAnsi" w:cstheme="minorHAnsi"/>
          <w:color w:val="000000"/>
          <w:kern w:val="1"/>
          <w:sz w:val="22"/>
          <w:szCs w:val="22"/>
        </w:rPr>
        <w:t>Dyrektor</w:t>
      </w:r>
      <w:r w:rsidRPr="0046695C">
        <w:rPr>
          <w:rFonts w:asciiTheme="minorHAnsi" w:eastAsia="Lucida Sans Unicode" w:hAnsiTheme="minorHAnsi" w:cstheme="minorHAnsi"/>
          <w:color w:val="000000"/>
          <w:kern w:val="1"/>
          <w:sz w:val="22"/>
          <w:szCs w:val="22"/>
        </w:rPr>
        <w:t>;</w:t>
      </w:r>
    </w:p>
    <w:p w14:paraId="0322DC79" w14:textId="77777777" w:rsidR="005127D4" w:rsidRPr="005127D4" w:rsidRDefault="005127D4" w:rsidP="0084184E">
      <w:pPr>
        <w:pStyle w:val="Akapitzlist"/>
        <w:widowControl w:val="0"/>
        <w:numPr>
          <w:ilvl w:val="0"/>
          <w:numId w:val="10"/>
        </w:numPr>
        <w:tabs>
          <w:tab w:val="num" w:pos="0"/>
        </w:tabs>
        <w:suppressAutoHyphens/>
        <w:spacing w:before="120" w:after="120" w:line="276" w:lineRule="auto"/>
        <w:jc w:val="both"/>
        <w:rPr>
          <w:rFonts w:asciiTheme="minorHAnsi" w:eastAsia="Lucida Sans Unicode" w:hAnsiTheme="minorHAnsi" w:cstheme="minorHAnsi"/>
          <w:color w:val="000000"/>
          <w:kern w:val="1"/>
          <w:sz w:val="22"/>
          <w:szCs w:val="22"/>
        </w:rPr>
      </w:pPr>
      <w:r w:rsidRPr="0046695C">
        <w:rPr>
          <w:rFonts w:asciiTheme="minorHAnsi" w:hAnsiTheme="minorHAnsi" w:cstheme="minorHAnsi"/>
          <w:b/>
          <w:sz w:val="22"/>
          <w:szCs w:val="22"/>
        </w:rPr>
        <w:t>"odbiorca"</w:t>
      </w:r>
      <w:r w:rsidRPr="0046695C">
        <w:rPr>
          <w:rFonts w:asciiTheme="minorHAnsi" w:hAnsiTheme="minorHAnsi" w:cstheme="minorHAnsi"/>
          <w:sz w:val="22"/>
          <w:szCs w:val="22"/>
        </w:rPr>
        <w:t xml:space="preserve"> oznacza osobę fizyczną lub prawną, organ publiczny, jednostkę lub inny podmiot, któremu ujawnia się dane osobowe, niezależnie od tego, czy jest stroną trzecią. Organy publiczne, które mogą otrzymywać dane osobowe w ramach konkretnego postępowania zgodnie z prawem Unii lub prawem państwa członkowskiego, nie są jednak uznawane za odbiorców; przetwarzanie tych danych przez te organy publiczne musi być zgodne z przepisami o ochronie danych mającymi zastosowanie stosownie do celów przetwarzania</w:t>
      </w:r>
      <w:r>
        <w:rPr>
          <w:rFonts w:asciiTheme="minorHAnsi" w:hAnsiTheme="minorHAnsi" w:cstheme="minorHAnsi"/>
          <w:sz w:val="22"/>
          <w:szCs w:val="22"/>
        </w:rPr>
        <w:t>;</w:t>
      </w:r>
    </w:p>
    <w:p w14:paraId="6B70BC07" w14:textId="77777777" w:rsidR="005127D4" w:rsidRPr="0046695C"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„ograniczenie przetwarzania"</w:t>
      </w:r>
      <w:r w:rsidRPr="0046695C">
        <w:rPr>
          <w:rFonts w:asciiTheme="minorHAnsi" w:hAnsiTheme="minorHAnsi" w:cstheme="minorHAnsi"/>
          <w:sz w:val="22"/>
          <w:szCs w:val="22"/>
        </w:rPr>
        <w:t xml:space="preserve"> oznaczenie przechowywanych danych osobowych w</w:t>
      </w:r>
      <w:r>
        <w:rPr>
          <w:rFonts w:asciiTheme="minorHAnsi" w:hAnsiTheme="minorHAnsi" w:cstheme="minorHAnsi"/>
          <w:sz w:val="22"/>
          <w:szCs w:val="22"/>
        </w:rPr>
        <w:t> </w:t>
      </w:r>
      <w:r w:rsidRPr="0046695C">
        <w:rPr>
          <w:rFonts w:asciiTheme="minorHAnsi" w:hAnsiTheme="minorHAnsi" w:cstheme="minorHAnsi"/>
          <w:sz w:val="22"/>
          <w:szCs w:val="22"/>
        </w:rPr>
        <w:t>celu ograniczenia ich przyszłego przetwarzania;</w:t>
      </w:r>
    </w:p>
    <w:p w14:paraId="5EEA3E53" w14:textId="77777777" w:rsidR="005127D4" w:rsidRDefault="005127D4" w:rsidP="0084184E">
      <w:pPr>
        <w:pStyle w:val="Akapitzlist"/>
        <w:widowControl w:val="0"/>
        <w:numPr>
          <w:ilvl w:val="0"/>
          <w:numId w:val="10"/>
        </w:numPr>
        <w:tabs>
          <w:tab w:val="num" w:pos="0"/>
        </w:tabs>
        <w:suppressAutoHyphens/>
        <w:spacing w:before="120" w:after="12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„osoba upoważniona do przetwarzania danych osobowych lub użytkownik systemu”</w:t>
      </w:r>
      <w:r w:rsidRPr="0046695C">
        <w:rPr>
          <w:rFonts w:asciiTheme="minorHAnsi" w:eastAsia="Lucida Sans Unicode" w:hAnsiTheme="minorHAnsi" w:cstheme="minorHAnsi"/>
          <w:kern w:val="1"/>
          <w:sz w:val="22"/>
          <w:szCs w:val="22"/>
        </w:rPr>
        <w:t xml:space="preserve"> – rozumie się przez to osobę, która została upoważniona pisemnie przez ADO i dopuszczona, jako użytkownik do przetwarzania danych osobowych w systemie informatycznym </w:t>
      </w:r>
      <w:r w:rsidR="00FB3B8D">
        <w:rPr>
          <w:rFonts w:asciiTheme="minorHAnsi" w:eastAsia="Lucida Sans Unicode" w:hAnsiTheme="minorHAnsi" w:cstheme="minorHAnsi"/>
          <w:kern w:val="1"/>
          <w:sz w:val="22"/>
          <w:szCs w:val="22"/>
        </w:rPr>
        <w:t>Przedszkola</w:t>
      </w:r>
      <w:r w:rsidR="00964239">
        <w:rPr>
          <w:rFonts w:asciiTheme="minorHAnsi" w:eastAsia="Lucida Sans Unicode" w:hAnsiTheme="minorHAnsi" w:cstheme="minorHAnsi"/>
          <w:kern w:val="1"/>
          <w:sz w:val="22"/>
          <w:szCs w:val="22"/>
        </w:rPr>
        <w:t>, jak i poza nim w zakresie</w:t>
      </w:r>
      <w:r w:rsidRPr="0046695C">
        <w:rPr>
          <w:rFonts w:asciiTheme="minorHAnsi" w:eastAsia="Lucida Sans Unicode" w:hAnsiTheme="minorHAnsi" w:cstheme="minorHAnsi"/>
          <w:kern w:val="1"/>
          <w:sz w:val="22"/>
          <w:szCs w:val="22"/>
        </w:rPr>
        <w:t xml:space="preserve"> wskazanym w upoważnieniu;</w:t>
      </w:r>
    </w:p>
    <w:p w14:paraId="5B65E1AC" w14:textId="77777777" w:rsidR="005127D4" w:rsidRPr="0046695C"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"organ nadzorczy"</w:t>
      </w:r>
      <w:r w:rsidRPr="0046695C">
        <w:rPr>
          <w:rFonts w:asciiTheme="minorHAnsi" w:hAnsiTheme="minorHAnsi" w:cstheme="minorHAnsi"/>
          <w:sz w:val="22"/>
          <w:szCs w:val="22"/>
        </w:rPr>
        <w:t xml:space="preserve"> oznacza niezależny organ publiczny ustanowiony przez państwo członkowskie zgodnie z art. 51 – Prezes Urzędu Ochrony Danych Osobowych;</w:t>
      </w:r>
    </w:p>
    <w:p w14:paraId="6E8F766C" w14:textId="77777777" w:rsidR="005127D4" w:rsidRPr="005127D4"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"naruszenie ochrony danych osobowych"</w:t>
      </w:r>
      <w:r w:rsidRPr="0046695C">
        <w:rPr>
          <w:rFonts w:asciiTheme="minorHAnsi" w:hAnsiTheme="minorHAnsi" w:cstheme="minorHAnsi"/>
          <w:sz w:val="22"/>
          <w:szCs w:val="22"/>
        </w:rPr>
        <w:t xml:space="preserve"> oznacza naruszenie bezpieczeństwa prowadzące do przypadkowego lub niezgodnego z prawem zniszczenia, utracenia, zmodyfikowania, nieuprawnionego ujawnienia lub nieuprawnionego dostępu do danych osobowych przesyłanych, przechowywanych lub w inny sposób przetwarzanych;</w:t>
      </w:r>
    </w:p>
    <w:p w14:paraId="10BEFF81" w14:textId="77777777" w:rsidR="005127D4"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"podmiot przetwarzający"</w:t>
      </w:r>
      <w:r w:rsidRPr="0046695C">
        <w:rPr>
          <w:rFonts w:asciiTheme="minorHAnsi" w:hAnsiTheme="minorHAnsi" w:cstheme="minorHAnsi"/>
          <w:sz w:val="22"/>
          <w:szCs w:val="22"/>
        </w:rPr>
        <w:t xml:space="preserve"> oznacza osobę fizyczną lub prawną, organ publiczny, jednostkę lub inny podmiot, który przetwarza dane osobowe w imieniu administratora;</w:t>
      </w:r>
    </w:p>
    <w:p w14:paraId="0A5CAB7E" w14:textId="77777777" w:rsidR="005127D4" w:rsidRPr="005127D4" w:rsidRDefault="005127D4" w:rsidP="0084184E">
      <w:pPr>
        <w:pStyle w:val="Akapitzlist"/>
        <w:widowControl w:val="0"/>
        <w:numPr>
          <w:ilvl w:val="0"/>
          <w:numId w:val="10"/>
        </w:numPr>
        <w:tabs>
          <w:tab w:val="num" w:pos="0"/>
        </w:tabs>
        <w:suppressAutoHyphens/>
        <w:spacing w:before="160" w:after="12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„poufności danych”</w:t>
      </w:r>
      <w:r w:rsidRPr="0046695C">
        <w:rPr>
          <w:rFonts w:asciiTheme="minorHAnsi" w:eastAsia="Lucida Sans Unicode" w:hAnsiTheme="minorHAnsi" w:cstheme="minorHAnsi"/>
          <w:kern w:val="1"/>
          <w:sz w:val="22"/>
          <w:szCs w:val="22"/>
        </w:rPr>
        <w:t xml:space="preserve"> – rozumie się przez to właściwość zapewniającą, że dane nie są udostępniane nieupoważnionym osobom;</w:t>
      </w:r>
    </w:p>
    <w:p w14:paraId="202BBA05" w14:textId="77777777" w:rsidR="005127D4" w:rsidRPr="0046695C"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„profilowanie"</w:t>
      </w:r>
      <w:r w:rsidRPr="0046695C">
        <w:rPr>
          <w:rFonts w:asciiTheme="minorHAnsi" w:hAnsiTheme="minorHAnsi" w:cstheme="minorHAnsi"/>
          <w:sz w:val="22"/>
          <w:szCs w:val="22"/>
        </w:rPr>
        <w:t xml:space="preserve"> oznacza dowolną formę zautomatyzowanego przetwarzania danych osobowych, które polega na wykorzystaniu danych osobowych do oceny niektórych czynników osobowych osoby fizycznej, w szczególności do analizy lub prognozy aspektów dotyczących efektów pracy tej osoby fizycznej, jej sytuacji ekonomicznej, zdrowia, osobistych preferencji, zainteresowań, wiarygodności, zachowania, lokalizacji lub przemieszczania się;</w:t>
      </w:r>
    </w:p>
    <w:p w14:paraId="488C22F7" w14:textId="77777777" w:rsidR="005127D4"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„przetwarzanie danych osobowych"</w:t>
      </w:r>
      <w:r w:rsidRPr="0046695C">
        <w:rPr>
          <w:rFonts w:asciiTheme="minorHAnsi" w:hAnsiTheme="minorHAnsi" w:cstheme="minorHAnsi"/>
          <w:sz w:val="22"/>
          <w:szCs w:val="22"/>
        </w:rPr>
        <w:t xml:space="preserve"> oznacza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43262CB4" w14:textId="77777777" w:rsidR="005127D4" w:rsidRPr="005127D4"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5127D4">
        <w:rPr>
          <w:rFonts w:asciiTheme="minorHAnsi" w:hAnsiTheme="minorHAnsi" w:cstheme="minorHAnsi"/>
          <w:b/>
          <w:sz w:val="22"/>
          <w:szCs w:val="22"/>
        </w:rPr>
        <w:t>"pseudonimizacja"</w:t>
      </w:r>
      <w:r w:rsidRPr="005127D4">
        <w:rPr>
          <w:rFonts w:asciiTheme="minorHAnsi" w:hAnsiTheme="minorHAnsi" w:cstheme="minorHAnsi"/>
          <w:sz w:val="22"/>
          <w:szCs w:val="22"/>
        </w:rPr>
        <w:t xml:space="preserve"> oznacza przetworzenie danych osobowych w taki sposób, by nie można ich było już przypisać konkretnej osobie, której dane dotyczą, bez użycia dodatkowych informacji, </w:t>
      </w:r>
      <w:r w:rsidRPr="005127D4">
        <w:rPr>
          <w:rFonts w:asciiTheme="minorHAnsi" w:hAnsiTheme="minorHAnsi" w:cstheme="minorHAnsi"/>
          <w:sz w:val="22"/>
          <w:szCs w:val="22"/>
        </w:rPr>
        <w:lastRenderedPageBreak/>
        <w:t>pod warunkiem</w:t>
      </w:r>
      <w:r w:rsidR="00B77D8B">
        <w:rPr>
          <w:rFonts w:asciiTheme="minorHAnsi" w:hAnsiTheme="minorHAnsi" w:cstheme="minorHAnsi"/>
          <w:sz w:val="22"/>
          <w:szCs w:val="22"/>
        </w:rPr>
        <w:t>,</w:t>
      </w:r>
      <w:r w:rsidRPr="005127D4">
        <w:rPr>
          <w:rFonts w:asciiTheme="minorHAnsi" w:hAnsiTheme="minorHAnsi" w:cstheme="minorHAnsi"/>
          <w:sz w:val="22"/>
          <w:szCs w:val="22"/>
        </w:rPr>
        <w:t xml:space="preserve"> że takie dodatkowe informacje są przechowywane osobno i są objęte środkami technicznymi i organizacyjnymi uniemożliwiającymi ich przypisanie zidentyfikowanej lub możliwej do zidentyfikowania osobie fizycznej;</w:t>
      </w:r>
    </w:p>
    <w:p w14:paraId="2A8DE077" w14:textId="77777777" w:rsidR="005F651A" w:rsidRPr="005127D4" w:rsidRDefault="005F651A" w:rsidP="0084184E">
      <w:pPr>
        <w:pStyle w:val="Default"/>
        <w:numPr>
          <w:ilvl w:val="0"/>
          <w:numId w:val="10"/>
        </w:numPr>
        <w:spacing w:before="240" w:line="276" w:lineRule="auto"/>
        <w:jc w:val="both"/>
        <w:rPr>
          <w:rFonts w:asciiTheme="minorHAnsi" w:hAnsiTheme="minorHAnsi" w:cstheme="minorHAnsi"/>
          <w:sz w:val="22"/>
          <w:szCs w:val="22"/>
        </w:rPr>
      </w:pPr>
      <w:r w:rsidRPr="0046695C">
        <w:rPr>
          <w:rFonts w:asciiTheme="minorHAnsi" w:eastAsia="Lucida Sans Unicode" w:hAnsiTheme="minorHAnsi" w:cstheme="minorHAnsi"/>
          <w:b/>
          <w:kern w:val="1"/>
          <w:sz w:val="22"/>
          <w:szCs w:val="22"/>
        </w:rPr>
        <w:t xml:space="preserve">RODO </w:t>
      </w:r>
      <w:r w:rsidRPr="0046695C">
        <w:rPr>
          <w:rFonts w:asciiTheme="minorHAnsi" w:eastAsia="Lucida Sans Unicode" w:hAnsiTheme="minorHAnsi" w:cstheme="minorHAnsi"/>
          <w:kern w:val="1"/>
          <w:sz w:val="22"/>
          <w:szCs w:val="22"/>
        </w:rPr>
        <w:t xml:space="preserve">– rozumie się przez to </w:t>
      </w:r>
      <w:r w:rsidRPr="0046695C">
        <w:rPr>
          <w:rFonts w:asciiTheme="minorHAnsi" w:hAnsiTheme="minorHAnsi" w:cstheme="minorHAnsi"/>
          <w:sz w:val="22"/>
          <w:szCs w:val="22"/>
        </w:rPr>
        <w:t xml:space="preserve">rozumie się przez to </w:t>
      </w:r>
      <w:r w:rsidRPr="0046695C">
        <w:rPr>
          <w:rFonts w:asciiTheme="minorHAnsi" w:hAnsiTheme="minorHAnsi" w:cstheme="minorHAnsi"/>
          <w:bCs/>
          <w:sz w:val="22"/>
          <w:szCs w:val="22"/>
        </w:rPr>
        <w:t>rozporządzenia Parlamentu Europejskiego i</w:t>
      </w:r>
      <w:r w:rsidR="005127D4">
        <w:rPr>
          <w:rFonts w:asciiTheme="minorHAnsi" w:hAnsiTheme="minorHAnsi" w:cstheme="minorHAnsi"/>
          <w:bCs/>
          <w:sz w:val="22"/>
          <w:szCs w:val="22"/>
        </w:rPr>
        <w:t> </w:t>
      </w:r>
      <w:r w:rsidRPr="0046695C">
        <w:rPr>
          <w:rFonts w:asciiTheme="minorHAnsi" w:hAnsiTheme="minorHAnsi" w:cstheme="minorHAnsi"/>
          <w:bCs/>
          <w:sz w:val="22"/>
          <w:szCs w:val="22"/>
        </w:rPr>
        <w:t xml:space="preserve">Rady (UE) 2016/679 </w:t>
      </w:r>
      <w:r w:rsidRPr="0046695C">
        <w:rPr>
          <w:rFonts w:asciiTheme="minorHAnsi" w:hAnsiTheme="minorHAnsi" w:cstheme="minorHAnsi"/>
          <w:sz w:val="22"/>
          <w:szCs w:val="22"/>
        </w:rPr>
        <w:t>z dnia 27 kwietnia 2016 r. w</w:t>
      </w:r>
      <w:r w:rsidRPr="0046695C">
        <w:rPr>
          <w:rFonts w:asciiTheme="minorHAnsi" w:hAnsiTheme="minorHAnsi" w:cstheme="minorHAnsi"/>
          <w:bCs/>
          <w:sz w:val="22"/>
          <w:szCs w:val="22"/>
        </w:rPr>
        <w:t xml:space="preserve"> sprawie ochrony osób fizycznych w związku z przetwarzaniem danych osobowych i w sprawie swobodnego przepływu takich danych oraz uchylenia dyrektywy 95/46/WE (ogólne rozporządzenie o ochronie danych);</w:t>
      </w:r>
    </w:p>
    <w:p w14:paraId="1FE8FE5D" w14:textId="77777777" w:rsidR="005127D4" w:rsidRPr="0046695C" w:rsidRDefault="005127D4" w:rsidP="0084184E">
      <w:pPr>
        <w:pStyle w:val="Akapitzlist"/>
        <w:widowControl w:val="0"/>
        <w:numPr>
          <w:ilvl w:val="0"/>
          <w:numId w:val="10"/>
        </w:numPr>
        <w:tabs>
          <w:tab w:val="num" w:pos="0"/>
        </w:tabs>
        <w:suppressAutoHyphens/>
        <w:spacing w:before="160" w:after="12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„rozliczalność danych”</w:t>
      </w:r>
      <w:r w:rsidRPr="0046695C">
        <w:rPr>
          <w:rFonts w:asciiTheme="minorHAnsi" w:eastAsia="Lucida Sans Unicode" w:hAnsiTheme="minorHAnsi" w:cstheme="minorHAnsi"/>
          <w:kern w:val="1"/>
          <w:sz w:val="22"/>
          <w:szCs w:val="22"/>
        </w:rPr>
        <w:t xml:space="preserve"> - </w:t>
      </w:r>
      <w:r w:rsidRPr="0046695C">
        <w:rPr>
          <w:rFonts w:asciiTheme="minorHAnsi" w:hAnsiTheme="minorHAnsi" w:cstheme="minorHAnsi"/>
          <w:sz w:val="22"/>
          <w:szCs w:val="22"/>
        </w:rPr>
        <w:t>właściwość pozwalająca przypisać określone działanie związane z</w:t>
      </w:r>
      <w:r>
        <w:rPr>
          <w:rFonts w:asciiTheme="minorHAnsi" w:hAnsiTheme="minorHAnsi" w:cstheme="minorHAnsi"/>
          <w:sz w:val="22"/>
          <w:szCs w:val="22"/>
        </w:rPr>
        <w:t> </w:t>
      </w:r>
      <w:r w:rsidRPr="0046695C">
        <w:rPr>
          <w:rFonts w:asciiTheme="minorHAnsi" w:hAnsiTheme="minorHAnsi" w:cstheme="minorHAnsi"/>
          <w:sz w:val="22"/>
          <w:szCs w:val="22"/>
        </w:rPr>
        <w:t>przetwarzaniem danych osobowych do osoby, procesu, miejsca oraz umiejscowić je w czasie;</w:t>
      </w:r>
    </w:p>
    <w:p w14:paraId="4872F40D" w14:textId="77777777" w:rsidR="005127D4" w:rsidRPr="0046695C" w:rsidRDefault="005127D4" w:rsidP="0084184E">
      <w:pPr>
        <w:pStyle w:val="Akapitzlist"/>
        <w:widowControl w:val="0"/>
        <w:numPr>
          <w:ilvl w:val="0"/>
          <w:numId w:val="10"/>
        </w:numPr>
        <w:tabs>
          <w:tab w:val="num" w:pos="0"/>
        </w:tabs>
        <w:suppressAutoHyphens/>
        <w:spacing w:before="16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 xml:space="preserve">„serwisancie” </w:t>
      </w:r>
      <w:r w:rsidRPr="0046695C">
        <w:rPr>
          <w:rFonts w:asciiTheme="minorHAnsi" w:eastAsia="Lucida Sans Unicode" w:hAnsiTheme="minorHAnsi" w:cstheme="minorHAnsi"/>
          <w:kern w:val="1"/>
          <w:sz w:val="22"/>
          <w:szCs w:val="22"/>
        </w:rPr>
        <w:t>– rozumie się przez to firmę lub pracownika firmy, zajmującej się instalacją, naprawą i konserwacją sprzętu komputerowego</w:t>
      </w:r>
      <w:r w:rsidR="00155EEE">
        <w:rPr>
          <w:rFonts w:asciiTheme="minorHAnsi" w:eastAsia="Lucida Sans Unicode" w:hAnsiTheme="minorHAnsi" w:cstheme="minorHAnsi"/>
          <w:kern w:val="1"/>
          <w:sz w:val="22"/>
          <w:szCs w:val="22"/>
        </w:rPr>
        <w:t xml:space="preserve"> oraz pozostałych elementów infrastruktury informatycznej</w:t>
      </w:r>
      <w:r w:rsidRPr="0046695C">
        <w:rPr>
          <w:rFonts w:asciiTheme="minorHAnsi" w:eastAsia="Lucida Sans Unicode" w:hAnsiTheme="minorHAnsi" w:cstheme="minorHAnsi"/>
          <w:kern w:val="1"/>
          <w:sz w:val="22"/>
          <w:szCs w:val="22"/>
        </w:rPr>
        <w:t>;</w:t>
      </w:r>
    </w:p>
    <w:p w14:paraId="7D096E63" w14:textId="77777777" w:rsidR="005127D4" w:rsidRPr="0046695C" w:rsidRDefault="005127D4"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"strona trzecia"</w:t>
      </w:r>
      <w:r w:rsidRPr="0046695C">
        <w:rPr>
          <w:rFonts w:asciiTheme="minorHAnsi" w:hAnsiTheme="minorHAnsi" w:cstheme="minorHAnsi"/>
          <w:sz w:val="22"/>
          <w:szCs w:val="22"/>
        </w:rPr>
        <w:t xml:space="preserve"> oznacza osobę fizyczną lub prawną, organ publiczny, jednostkę lub podmiot inny niż osoba, której dane dotyczą, administrator, podmiot przetwarzający czy osoby, które - z upoważnienia administratora lub podmiotu przetwarzającego - mogą przetwarzać dane osobowe;</w:t>
      </w:r>
    </w:p>
    <w:p w14:paraId="6DDCB9BB" w14:textId="77777777" w:rsidR="005127D4" w:rsidRPr="005127D4" w:rsidRDefault="005127D4" w:rsidP="0084184E">
      <w:pPr>
        <w:pStyle w:val="Akapitzlist"/>
        <w:widowControl w:val="0"/>
        <w:numPr>
          <w:ilvl w:val="0"/>
          <w:numId w:val="10"/>
        </w:numPr>
        <w:tabs>
          <w:tab w:val="num" w:pos="0"/>
        </w:tabs>
        <w:suppressAutoHyphens/>
        <w:spacing w:before="16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„systemie informatycznym”</w:t>
      </w:r>
      <w:r w:rsidRPr="0046695C">
        <w:rPr>
          <w:rFonts w:asciiTheme="minorHAnsi" w:eastAsia="Lucida Sans Unicode" w:hAnsiTheme="minorHAnsi" w:cstheme="minorHAnsi"/>
          <w:kern w:val="1"/>
          <w:sz w:val="22"/>
          <w:szCs w:val="22"/>
        </w:rPr>
        <w:t xml:space="preserve"> – rozumie się przez to zespół współpracujących ze sobą urządzeń, programów, procedur przetwarzania informacji i narzędzi programowych zastosowanych w</w:t>
      </w:r>
      <w:r>
        <w:rPr>
          <w:rFonts w:asciiTheme="minorHAnsi" w:eastAsia="Lucida Sans Unicode" w:hAnsiTheme="minorHAnsi" w:cstheme="minorHAnsi"/>
          <w:kern w:val="1"/>
          <w:sz w:val="22"/>
          <w:szCs w:val="22"/>
        </w:rPr>
        <w:t> </w:t>
      </w:r>
      <w:r w:rsidRPr="0046695C">
        <w:rPr>
          <w:rFonts w:asciiTheme="minorHAnsi" w:eastAsia="Lucida Sans Unicode" w:hAnsiTheme="minorHAnsi" w:cstheme="minorHAnsi"/>
          <w:kern w:val="1"/>
          <w:sz w:val="22"/>
          <w:szCs w:val="22"/>
        </w:rPr>
        <w:t>celu przetwarzania danych;</w:t>
      </w:r>
    </w:p>
    <w:p w14:paraId="47CE3F2F" w14:textId="77777777" w:rsidR="00304480" w:rsidRDefault="005127D4" w:rsidP="0084184E">
      <w:pPr>
        <w:pStyle w:val="Akapitzlist"/>
        <w:widowControl w:val="0"/>
        <w:numPr>
          <w:ilvl w:val="0"/>
          <w:numId w:val="10"/>
        </w:numPr>
        <w:tabs>
          <w:tab w:val="num" w:pos="0"/>
        </w:tabs>
        <w:suppressAutoHyphens/>
        <w:spacing w:before="160" w:after="12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 xml:space="preserve"> </w:t>
      </w:r>
      <w:r w:rsidR="00745EEB" w:rsidRPr="0046695C">
        <w:rPr>
          <w:rFonts w:asciiTheme="minorHAnsi" w:eastAsia="Lucida Sans Unicode" w:hAnsiTheme="minorHAnsi" w:cstheme="minorHAnsi"/>
          <w:b/>
          <w:kern w:val="1"/>
          <w:sz w:val="22"/>
          <w:szCs w:val="22"/>
        </w:rPr>
        <w:t>„</w:t>
      </w:r>
      <w:r w:rsidR="00304480" w:rsidRPr="0046695C">
        <w:rPr>
          <w:rFonts w:asciiTheme="minorHAnsi" w:eastAsia="Lucida Sans Unicode" w:hAnsiTheme="minorHAnsi" w:cstheme="minorHAnsi"/>
          <w:b/>
          <w:kern w:val="1"/>
          <w:sz w:val="22"/>
          <w:szCs w:val="22"/>
        </w:rPr>
        <w:t>użytkownik</w:t>
      </w:r>
      <w:r w:rsidR="00745EEB" w:rsidRPr="0046695C">
        <w:rPr>
          <w:rFonts w:asciiTheme="minorHAnsi" w:eastAsia="Lucida Sans Unicode" w:hAnsiTheme="minorHAnsi" w:cstheme="minorHAnsi"/>
          <w:b/>
          <w:kern w:val="1"/>
          <w:sz w:val="22"/>
          <w:szCs w:val="22"/>
        </w:rPr>
        <w:t>”</w:t>
      </w:r>
      <w:r w:rsidR="00304480" w:rsidRPr="0046695C">
        <w:rPr>
          <w:rFonts w:asciiTheme="minorHAnsi" w:eastAsia="Lucida Sans Unicode" w:hAnsiTheme="minorHAnsi" w:cstheme="minorHAnsi"/>
          <w:b/>
          <w:kern w:val="1"/>
          <w:sz w:val="22"/>
          <w:szCs w:val="22"/>
        </w:rPr>
        <w:t xml:space="preserve"> </w:t>
      </w:r>
      <w:r w:rsidR="00155C6A" w:rsidRPr="0046695C">
        <w:rPr>
          <w:rFonts w:asciiTheme="minorHAnsi" w:eastAsia="Lucida Sans Unicode" w:hAnsiTheme="minorHAnsi" w:cstheme="minorHAnsi"/>
          <w:kern w:val="1"/>
          <w:sz w:val="22"/>
          <w:szCs w:val="22"/>
        </w:rPr>
        <w:t>–</w:t>
      </w:r>
      <w:r w:rsidR="00304480" w:rsidRPr="0046695C">
        <w:rPr>
          <w:rFonts w:asciiTheme="minorHAnsi" w:eastAsia="Lucida Sans Unicode" w:hAnsiTheme="minorHAnsi" w:cstheme="minorHAnsi"/>
          <w:kern w:val="1"/>
          <w:sz w:val="22"/>
          <w:szCs w:val="22"/>
        </w:rPr>
        <w:t xml:space="preserve"> </w:t>
      </w:r>
      <w:r w:rsidR="00155C6A" w:rsidRPr="0046695C">
        <w:rPr>
          <w:rFonts w:asciiTheme="minorHAnsi" w:eastAsia="Lucida Sans Unicode" w:hAnsiTheme="minorHAnsi" w:cstheme="minorHAnsi"/>
          <w:kern w:val="1"/>
          <w:sz w:val="22"/>
          <w:szCs w:val="22"/>
        </w:rPr>
        <w:t xml:space="preserve">pracownik </w:t>
      </w:r>
      <w:r w:rsidR="00FB3B8D">
        <w:rPr>
          <w:rFonts w:asciiTheme="minorHAnsi" w:eastAsia="Lucida Sans Unicode" w:hAnsiTheme="minorHAnsi" w:cstheme="minorHAnsi"/>
          <w:kern w:val="1"/>
          <w:sz w:val="22"/>
          <w:szCs w:val="22"/>
        </w:rPr>
        <w:t>Przedszkola</w:t>
      </w:r>
      <w:r w:rsidR="006C2EE4">
        <w:rPr>
          <w:rFonts w:asciiTheme="minorHAnsi" w:eastAsia="Lucida Sans Unicode" w:hAnsiTheme="minorHAnsi" w:cstheme="minorHAnsi"/>
          <w:kern w:val="1"/>
          <w:sz w:val="22"/>
          <w:szCs w:val="22"/>
        </w:rPr>
        <w:t xml:space="preserve"> </w:t>
      </w:r>
      <w:r w:rsidR="00155C6A" w:rsidRPr="0046695C">
        <w:rPr>
          <w:rFonts w:asciiTheme="minorHAnsi" w:eastAsia="Lucida Sans Unicode" w:hAnsiTheme="minorHAnsi" w:cstheme="minorHAnsi"/>
          <w:kern w:val="1"/>
          <w:sz w:val="22"/>
          <w:szCs w:val="22"/>
        </w:rPr>
        <w:t xml:space="preserve">lub inna osoba zatrudniona </w:t>
      </w:r>
      <w:r w:rsidR="00683B30">
        <w:rPr>
          <w:rFonts w:asciiTheme="minorHAnsi" w:eastAsia="Lucida Sans Unicode" w:hAnsiTheme="minorHAnsi" w:cstheme="minorHAnsi"/>
          <w:kern w:val="1"/>
          <w:sz w:val="22"/>
          <w:szCs w:val="22"/>
        </w:rPr>
        <w:t>n</w:t>
      </w:r>
      <w:r w:rsidR="00155C6A" w:rsidRPr="0046695C">
        <w:rPr>
          <w:rFonts w:asciiTheme="minorHAnsi" w:eastAsia="Lucida Sans Unicode" w:hAnsiTheme="minorHAnsi" w:cstheme="minorHAnsi"/>
          <w:kern w:val="1"/>
          <w:sz w:val="22"/>
          <w:szCs w:val="22"/>
        </w:rPr>
        <w:t xml:space="preserve">a podstawie umowy cywilnej, </w:t>
      </w:r>
      <w:r w:rsidR="00304480" w:rsidRPr="0046695C">
        <w:rPr>
          <w:rFonts w:asciiTheme="minorHAnsi" w:eastAsia="Lucida Sans Unicode" w:hAnsiTheme="minorHAnsi" w:cstheme="minorHAnsi"/>
          <w:kern w:val="1"/>
          <w:sz w:val="22"/>
          <w:szCs w:val="22"/>
        </w:rPr>
        <w:t>upoważniona do przetwarzania danych osobowych</w:t>
      </w:r>
      <w:r w:rsidR="00FA7787">
        <w:rPr>
          <w:rFonts w:asciiTheme="minorHAnsi" w:eastAsia="Lucida Sans Unicode" w:hAnsiTheme="minorHAnsi" w:cstheme="minorHAnsi"/>
          <w:kern w:val="1"/>
          <w:sz w:val="22"/>
          <w:szCs w:val="22"/>
        </w:rPr>
        <w:t>,</w:t>
      </w:r>
      <w:r w:rsidR="00304480" w:rsidRPr="0046695C">
        <w:rPr>
          <w:rFonts w:asciiTheme="minorHAnsi" w:eastAsia="Lucida Sans Unicode" w:hAnsiTheme="minorHAnsi" w:cstheme="minorHAnsi"/>
          <w:kern w:val="1"/>
          <w:sz w:val="22"/>
          <w:szCs w:val="22"/>
        </w:rPr>
        <w:t xml:space="preserve"> w</w:t>
      </w:r>
      <w:r w:rsidR="00FA7787">
        <w:rPr>
          <w:rFonts w:asciiTheme="minorHAnsi" w:eastAsia="Lucida Sans Unicode" w:hAnsiTheme="minorHAnsi" w:cstheme="minorHAnsi"/>
          <w:kern w:val="1"/>
          <w:sz w:val="22"/>
          <w:szCs w:val="22"/>
        </w:rPr>
        <w:t xml:space="preserve"> tym </w:t>
      </w:r>
      <w:r w:rsidR="007E3EFD">
        <w:rPr>
          <w:rFonts w:asciiTheme="minorHAnsi" w:eastAsia="Lucida Sans Unicode" w:hAnsiTheme="minorHAnsi" w:cstheme="minorHAnsi"/>
          <w:kern w:val="1"/>
          <w:sz w:val="22"/>
          <w:szCs w:val="22"/>
        </w:rPr>
        <w:t>w</w:t>
      </w:r>
      <w:r w:rsidR="002801E1">
        <w:rPr>
          <w:rFonts w:asciiTheme="minorHAnsi" w:eastAsia="Lucida Sans Unicode" w:hAnsiTheme="minorHAnsi" w:cstheme="minorHAnsi"/>
          <w:kern w:val="1"/>
          <w:sz w:val="22"/>
          <w:szCs w:val="22"/>
        </w:rPr>
        <w:t> </w:t>
      </w:r>
      <w:r w:rsidR="007E3EFD">
        <w:rPr>
          <w:rFonts w:asciiTheme="minorHAnsi" w:eastAsia="Lucida Sans Unicode" w:hAnsiTheme="minorHAnsi" w:cstheme="minorHAnsi"/>
          <w:kern w:val="1"/>
          <w:sz w:val="22"/>
          <w:szCs w:val="22"/>
        </w:rPr>
        <w:t>sposób tradycyjny, z</w:t>
      </w:r>
      <w:r w:rsidR="00683B30">
        <w:rPr>
          <w:rFonts w:asciiTheme="minorHAnsi" w:eastAsia="Lucida Sans Unicode" w:hAnsiTheme="minorHAnsi" w:cstheme="minorHAnsi"/>
          <w:kern w:val="1"/>
          <w:sz w:val="22"/>
          <w:szCs w:val="22"/>
        </w:rPr>
        <w:t> </w:t>
      </w:r>
      <w:r w:rsidR="007E3EFD">
        <w:rPr>
          <w:rFonts w:asciiTheme="minorHAnsi" w:eastAsia="Lucida Sans Unicode" w:hAnsiTheme="minorHAnsi" w:cstheme="minorHAnsi"/>
          <w:kern w:val="1"/>
          <w:sz w:val="22"/>
          <w:szCs w:val="22"/>
        </w:rPr>
        <w:t>wykorzystaniem</w:t>
      </w:r>
      <w:r w:rsidR="00155EEE">
        <w:rPr>
          <w:rFonts w:asciiTheme="minorHAnsi" w:eastAsia="Lucida Sans Unicode" w:hAnsiTheme="minorHAnsi" w:cstheme="minorHAnsi"/>
          <w:kern w:val="1"/>
          <w:sz w:val="22"/>
          <w:szCs w:val="22"/>
        </w:rPr>
        <w:t> </w:t>
      </w:r>
      <w:r w:rsidR="00304480" w:rsidRPr="0046695C">
        <w:rPr>
          <w:rFonts w:asciiTheme="minorHAnsi" w:eastAsia="Lucida Sans Unicode" w:hAnsiTheme="minorHAnsi" w:cstheme="minorHAnsi"/>
          <w:kern w:val="1"/>
          <w:sz w:val="22"/>
          <w:szCs w:val="22"/>
        </w:rPr>
        <w:t>system</w:t>
      </w:r>
      <w:r w:rsidR="007E3EFD">
        <w:rPr>
          <w:rFonts w:asciiTheme="minorHAnsi" w:eastAsia="Lucida Sans Unicode" w:hAnsiTheme="minorHAnsi" w:cstheme="minorHAnsi"/>
          <w:kern w:val="1"/>
          <w:sz w:val="22"/>
          <w:szCs w:val="22"/>
        </w:rPr>
        <w:t>u</w:t>
      </w:r>
      <w:r w:rsidR="00304480" w:rsidRPr="0046695C">
        <w:rPr>
          <w:rFonts w:asciiTheme="minorHAnsi" w:eastAsia="Lucida Sans Unicode" w:hAnsiTheme="minorHAnsi" w:cstheme="minorHAnsi"/>
          <w:kern w:val="1"/>
          <w:sz w:val="22"/>
          <w:szCs w:val="22"/>
        </w:rPr>
        <w:t xml:space="preserve"> informatyczn</w:t>
      </w:r>
      <w:r w:rsidR="007E3EFD">
        <w:rPr>
          <w:rFonts w:asciiTheme="minorHAnsi" w:eastAsia="Lucida Sans Unicode" w:hAnsiTheme="minorHAnsi" w:cstheme="minorHAnsi"/>
          <w:kern w:val="1"/>
          <w:sz w:val="22"/>
          <w:szCs w:val="22"/>
        </w:rPr>
        <w:t>ego</w:t>
      </w:r>
      <w:r w:rsidR="00304480" w:rsidRPr="0046695C">
        <w:rPr>
          <w:rFonts w:asciiTheme="minorHAnsi" w:eastAsia="Lucida Sans Unicode" w:hAnsiTheme="minorHAnsi" w:cstheme="minorHAnsi"/>
          <w:kern w:val="1"/>
          <w:sz w:val="22"/>
          <w:szCs w:val="22"/>
        </w:rPr>
        <w:t>, program</w:t>
      </w:r>
      <w:r w:rsidR="007E3EFD">
        <w:rPr>
          <w:rFonts w:asciiTheme="minorHAnsi" w:eastAsia="Lucida Sans Unicode" w:hAnsiTheme="minorHAnsi" w:cstheme="minorHAnsi"/>
          <w:kern w:val="1"/>
          <w:sz w:val="22"/>
          <w:szCs w:val="22"/>
        </w:rPr>
        <w:t>u</w:t>
      </w:r>
      <w:r w:rsidR="00304480" w:rsidRPr="0046695C">
        <w:rPr>
          <w:rFonts w:asciiTheme="minorHAnsi" w:eastAsia="Lucida Sans Unicode" w:hAnsiTheme="minorHAnsi" w:cstheme="minorHAnsi"/>
          <w:kern w:val="1"/>
          <w:sz w:val="22"/>
          <w:szCs w:val="22"/>
        </w:rPr>
        <w:t xml:space="preserve"> komputerow</w:t>
      </w:r>
      <w:r w:rsidR="007E3EFD">
        <w:rPr>
          <w:rFonts w:asciiTheme="minorHAnsi" w:eastAsia="Lucida Sans Unicode" w:hAnsiTheme="minorHAnsi" w:cstheme="minorHAnsi"/>
          <w:kern w:val="1"/>
          <w:sz w:val="22"/>
          <w:szCs w:val="22"/>
        </w:rPr>
        <w:t>ego</w:t>
      </w:r>
      <w:r w:rsidR="00304480" w:rsidRPr="0046695C">
        <w:rPr>
          <w:rFonts w:asciiTheme="minorHAnsi" w:eastAsia="Lucida Sans Unicode" w:hAnsiTheme="minorHAnsi" w:cstheme="minorHAnsi"/>
          <w:kern w:val="1"/>
          <w:sz w:val="22"/>
          <w:szCs w:val="22"/>
        </w:rPr>
        <w:t>, aplikacji</w:t>
      </w:r>
      <w:r w:rsidR="00FA7787">
        <w:rPr>
          <w:rFonts w:asciiTheme="minorHAnsi" w:eastAsia="Lucida Sans Unicode" w:hAnsiTheme="minorHAnsi" w:cstheme="minorHAnsi"/>
          <w:kern w:val="1"/>
          <w:sz w:val="22"/>
          <w:szCs w:val="22"/>
        </w:rPr>
        <w:t>;</w:t>
      </w:r>
    </w:p>
    <w:p w14:paraId="4E5AB87A" w14:textId="77777777" w:rsidR="00FA7787" w:rsidRPr="0046695C" w:rsidRDefault="00FA7787" w:rsidP="0084184E">
      <w:pPr>
        <w:pStyle w:val="Akapitzlist"/>
        <w:widowControl w:val="0"/>
        <w:numPr>
          <w:ilvl w:val="0"/>
          <w:numId w:val="10"/>
        </w:numPr>
        <w:tabs>
          <w:tab w:val="num" w:pos="0"/>
        </w:tabs>
        <w:suppressAutoHyphens/>
        <w:spacing w:before="160" w:after="120" w:line="276" w:lineRule="auto"/>
        <w:jc w:val="both"/>
        <w:rPr>
          <w:rFonts w:asciiTheme="minorHAnsi" w:eastAsia="Lucida Sans Unicode" w:hAnsiTheme="minorHAnsi" w:cstheme="minorHAnsi"/>
          <w:kern w:val="1"/>
          <w:sz w:val="22"/>
          <w:szCs w:val="22"/>
        </w:rPr>
      </w:pPr>
      <w:r>
        <w:rPr>
          <w:rFonts w:asciiTheme="minorHAnsi" w:eastAsia="Lucida Sans Unicode" w:hAnsiTheme="minorHAnsi" w:cstheme="minorHAnsi"/>
          <w:b/>
          <w:kern w:val="1"/>
          <w:sz w:val="22"/>
          <w:szCs w:val="22"/>
        </w:rPr>
        <w:t>„</w:t>
      </w:r>
      <w:r w:rsidR="00FB3B8D">
        <w:rPr>
          <w:rFonts w:asciiTheme="minorHAnsi" w:eastAsia="Lucida Sans Unicode" w:hAnsiTheme="minorHAnsi" w:cstheme="minorHAnsi"/>
          <w:b/>
          <w:kern w:val="1"/>
          <w:sz w:val="22"/>
          <w:szCs w:val="22"/>
        </w:rPr>
        <w:t>Przedszkole</w:t>
      </w:r>
      <w:r w:rsidR="005E3ABA">
        <w:rPr>
          <w:rFonts w:asciiTheme="minorHAnsi" w:eastAsia="Lucida Sans Unicode" w:hAnsiTheme="minorHAnsi" w:cstheme="minorHAnsi"/>
          <w:b/>
          <w:kern w:val="1"/>
          <w:sz w:val="22"/>
          <w:szCs w:val="22"/>
        </w:rPr>
        <w:t xml:space="preserve">” </w:t>
      </w:r>
      <w:r w:rsidR="001C3B54">
        <w:rPr>
          <w:rFonts w:asciiTheme="minorHAnsi" w:eastAsia="Lucida Sans Unicode" w:hAnsiTheme="minorHAnsi" w:cstheme="minorHAnsi"/>
          <w:b/>
          <w:kern w:val="1"/>
          <w:sz w:val="22"/>
          <w:szCs w:val="22"/>
        </w:rPr>
        <w:t>–</w:t>
      </w:r>
      <w:r w:rsidR="005E3ABA">
        <w:rPr>
          <w:rFonts w:asciiTheme="minorHAnsi" w:eastAsia="Lucida Sans Unicode" w:hAnsiTheme="minorHAnsi" w:cstheme="minorHAnsi"/>
          <w:b/>
          <w:kern w:val="1"/>
          <w:sz w:val="22"/>
          <w:szCs w:val="22"/>
        </w:rPr>
        <w:t xml:space="preserve"> </w:t>
      </w:r>
      <w:r w:rsidR="00FB3B8D" w:rsidRPr="00FB3B8D">
        <w:rPr>
          <w:rFonts w:asciiTheme="minorHAnsi" w:eastAsia="Lucida Sans Unicode" w:hAnsiTheme="minorHAnsi" w:cstheme="minorHAnsi"/>
          <w:kern w:val="1"/>
          <w:sz w:val="22"/>
          <w:szCs w:val="22"/>
        </w:rPr>
        <w:t xml:space="preserve">Publiczne Przedszkole nr </w:t>
      </w:r>
      <w:r w:rsidR="00CC6608">
        <w:rPr>
          <w:rFonts w:asciiTheme="minorHAnsi" w:eastAsia="Lucida Sans Unicode" w:hAnsiTheme="minorHAnsi" w:cstheme="minorHAnsi"/>
          <w:kern w:val="1"/>
          <w:sz w:val="22"/>
          <w:szCs w:val="22"/>
        </w:rPr>
        <w:t>2</w:t>
      </w:r>
      <w:r w:rsidR="00FB3B8D" w:rsidRPr="00FB3B8D">
        <w:rPr>
          <w:rFonts w:asciiTheme="minorHAnsi" w:eastAsia="Lucida Sans Unicode" w:hAnsiTheme="minorHAnsi" w:cstheme="minorHAnsi"/>
          <w:kern w:val="1"/>
          <w:sz w:val="22"/>
          <w:szCs w:val="22"/>
        </w:rPr>
        <w:t xml:space="preserve"> im. </w:t>
      </w:r>
      <w:r w:rsidR="00CC6608">
        <w:rPr>
          <w:rFonts w:asciiTheme="minorHAnsi" w:eastAsia="Lucida Sans Unicode" w:hAnsiTheme="minorHAnsi" w:cstheme="minorHAnsi"/>
          <w:kern w:val="1"/>
          <w:sz w:val="22"/>
          <w:szCs w:val="22"/>
        </w:rPr>
        <w:t>Pod Topolą</w:t>
      </w:r>
      <w:r w:rsidR="00DD68B4">
        <w:rPr>
          <w:rFonts w:asciiTheme="minorHAnsi" w:eastAsia="Lucida Sans Unicode" w:hAnsiTheme="minorHAnsi" w:cstheme="minorHAnsi"/>
          <w:kern w:val="1"/>
          <w:sz w:val="22"/>
          <w:szCs w:val="22"/>
        </w:rPr>
        <w:t>;</w:t>
      </w:r>
    </w:p>
    <w:p w14:paraId="09640853" w14:textId="77777777" w:rsidR="00155C6A" w:rsidRPr="0046695C" w:rsidRDefault="00745EEB" w:rsidP="0084184E">
      <w:pPr>
        <w:pStyle w:val="Akapitzlist"/>
        <w:widowControl w:val="0"/>
        <w:numPr>
          <w:ilvl w:val="0"/>
          <w:numId w:val="10"/>
        </w:numPr>
        <w:tabs>
          <w:tab w:val="num" w:pos="0"/>
        </w:tabs>
        <w:suppressAutoHyphens/>
        <w:spacing w:before="16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b/>
          <w:kern w:val="1"/>
          <w:sz w:val="22"/>
          <w:szCs w:val="22"/>
        </w:rPr>
        <w:t>„</w:t>
      </w:r>
      <w:r w:rsidR="00155C6A" w:rsidRPr="0046695C">
        <w:rPr>
          <w:rFonts w:asciiTheme="minorHAnsi" w:eastAsia="Lucida Sans Unicode" w:hAnsiTheme="minorHAnsi" w:cstheme="minorHAnsi"/>
          <w:b/>
          <w:kern w:val="1"/>
          <w:sz w:val="22"/>
          <w:szCs w:val="22"/>
        </w:rPr>
        <w:t>uwierzytelnianiu</w:t>
      </w:r>
      <w:r w:rsidR="00155C6A" w:rsidRPr="0046695C">
        <w:rPr>
          <w:rFonts w:asciiTheme="minorHAnsi" w:eastAsia="Lucida Sans Unicode" w:hAnsiTheme="minorHAnsi" w:cstheme="minorHAnsi"/>
          <w:kern w:val="1"/>
          <w:sz w:val="22"/>
          <w:szCs w:val="22"/>
        </w:rPr>
        <w:t xml:space="preserve"> – rozumie się przez to działanie, którego celem jest weryfikacja deklarowanej tożsamości użytkownika;</w:t>
      </w:r>
    </w:p>
    <w:p w14:paraId="5DA0101F" w14:textId="77777777" w:rsidR="005F651A" w:rsidRPr="005127D4" w:rsidRDefault="005F651A"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„zbiór danych"</w:t>
      </w:r>
      <w:r w:rsidRPr="0046695C">
        <w:rPr>
          <w:rFonts w:asciiTheme="minorHAnsi" w:hAnsiTheme="minorHAnsi" w:cstheme="minorHAnsi"/>
          <w:sz w:val="22"/>
          <w:szCs w:val="22"/>
        </w:rPr>
        <w:t xml:space="preserve"> oznacza uporządkowany zestaw danych osobowych dostępnych według określonych kryteriów, niezależnie od tego, czy zestaw ten jest scentralizowany, zdecentralizowany czy rozproszony funkcjonalnie lub geograficznie;</w:t>
      </w:r>
    </w:p>
    <w:p w14:paraId="60976966" w14:textId="77777777" w:rsidR="005F651A" w:rsidRPr="0046695C" w:rsidRDefault="005F651A" w:rsidP="0084184E">
      <w:pPr>
        <w:pStyle w:val="Akapitzlist"/>
        <w:numPr>
          <w:ilvl w:val="0"/>
          <w:numId w:val="10"/>
        </w:numPr>
        <w:tabs>
          <w:tab w:val="left" w:pos="510"/>
        </w:tabs>
        <w:spacing w:before="240" w:line="276" w:lineRule="auto"/>
        <w:ind w:left="714" w:hanging="357"/>
        <w:jc w:val="both"/>
        <w:rPr>
          <w:rFonts w:asciiTheme="minorHAnsi" w:hAnsiTheme="minorHAnsi" w:cstheme="minorHAnsi"/>
          <w:sz w:val="22"/>
          <w:szCs w:val="22"/>
        </w:rPr>
      </w:pPr>
      <w:r w:rsidRPr="0046695C">
        <w:rPr>
          <w:rFonts w:asciiTheme="minorHAnsi" w:hAnsiTheme="minorHAnsi" w:cstheme="minorHAnsi"/>
          <w:b/>
          <w:sz w:val="22"/>
          <w:szCs w:val="22"/>
        </w:rPr>
        <w:t>"zgoda"</w:t>
      </w:r>
      <w:r w:rsidRPr="0046695C">
        <w:rPr>
          <w:rFonts w:asciiTheme="minorHAnsi" w:hAnsiTheme="minorHAnsi" w:cstheme="minorHAnsi"/>
          <w:sz w:val="22"/>
          <w:szCs w:val="22"/>
        </w:rPr>
        <w:t xml:space="preserve"> osoby, której dane dotyczą oznacza dobrowolne, konkretne, świadome i</w:t>
      </w:r>
      <w:r w:rsidR="005127D4">
        <w:rPr>
          <w:rFonts w:asciiTheme="minorHAnsi" w:hAnsiTheme="minorHAnsi" w:cstheme="minorHAnsi"/>
          <w:sz w:val="22"/>
          <w:szCs w:val="22"/>
        </w:rPr>
        <w:t> </w:t>
      </w:r>
      <w:r w:rsidRPr="0046695C">
        <w:rPr>
          <w:rFonts w:asciiTheme="minorHAnsi" w:hAnsiTheme="minorHAnsi" w:cstheme="minorHAnsi"/>
          <w:sz w:val="22"/>
          <w:szCs w:val="22"/>
        </w:rPr>
        <w:t>jednoznaczne okazanie woli, którym osoba, której dane dotyczą, w formie oświadczenia lub wyraźnego działania potwierdzającego, przyzwala na przetwarzanie dotyczących jej danych osobowych;</w:t>
      </w:r>
    </w:p>
    <w:p w14:paraId="2BB35CBA" w14:textId="77777777" w:rsidR="00541A02" w:rsidRPr="0009688A" w:rsidRDefault="00541A02" w:rsidP="00913D55">
      <w:pPr>
        <w:pStyle w:val="Nagwek1"/>
        <w:rPr>
          <w:rFonts w:asciiTheme="minorHAnsi" w:eastAsia="Lucida Sans Unicode" w:hAnsiTheme="minorHAnsi" w:cstheme="minorHAnsi"/>
          <w:b/>
        </w:rPr>
      </w:pPr>
      <w:bookmarkStart w:id="3" w:name="_Toc516435490"/>
      <w:bookmarkStart w:id="4" w:name="_Toc522641554"/>
      <w:r w:rsidRPr="0009688A">
        <w:rPr>
          <w:rFonts w:asciiTheme="minorHAnsi" w:eastAsia="Lucida Sans Unicode" w:hAnsiTheme="minorHAnsi" w:cstheme="minorHAnsi"/>
          <w:b/>
        </w:rPr>
        <w:t>3. Organizacja przetwarzania danych osobowych</w:t>
      </w:r>
      <w:bookmarkEnd w:id="3"/>
      <w:bookmarkEnd w:id="4"/>
    </w:p>
    <w:p w14:paraId="1AF909EA" w14:textId="77777777" w:rsidR="00745EEB" w:rsidRPr="0046695C" w:rsidRDefault="008C190B" w:rsidP="00C56D57">
      <w:pPr>
        <w:pStyle w:val="Bezodstpw"/>
        <w:spacing w:before="240" w:line="276" w:lineRule="auto"/>
        <w:jc w:val="both"/>
        <w:rPr>
          <w:rFonts w:asciiTheme="minorHAnsi" w:eastAsia="Lucida Sans Unicode" w:hAnsiTheme="minorHAnsi" w:cstheme="minorHAnsi"/>
          <w:sz w:val="22"/>
          <w:szCs w:val="22"/>
        </w:rPr>
      </w:pPr>
      <w:r w:rsidRPr="005127D4">
        <w:rPr>
          <w:rFonts w:asciiTheme="minorHAnsi" w:eastAsia="Lucida Sans Unicode" w:hAnsiTheme="minorHAnsi" w:cstheme="minorHAnsi"/>
          <w:b/>
          <w:sz w:val="22"/>
          <w:szCs w:val="22"/>
        </w:rPr>
        <w:t>3.1</w:t>
      </w:r>
      <w:r w:rsidRPr="0046695C">
        <w:rPr>
          <w:rFonts w:asciiTheme="minorHAnsi" w:eastAsia="Lucida Sans Unicode" w:hAnsiTheme="minorHAnsi" w:cstheme="minorHAnsi"/>
          <w:sz w:val="22"/>
          <w:szCs w:val="22"/>
        </w:rPr>
        <w:t xml:space="preserve"> Przetwarzanie danych osobowych w</w:t>
      </w:r>
      <w:r w:rsidR="00FA7787">
        <w:rPr>
          <w:rFonts w:asciiTheme="minorHAnsi" w:eastAsia="Lucida Sans Unicode" w:hAnsiTheme="minorHAnsi" w:cstheme="minorHAnsi"/>
          <w:sz w:val="22"/>
          <w:szCs w:val="22"/>
        </w:rPr>
        <w:t xml:space="preserve"> </w:t>
      </w:r>
      <w:r w:rsidR="00FB3B8D">
        <w:rPr>
          <w:rFonts w:asciiTheme="minorHAnsi" w:eastAsia="Lucida Sans Unicode" w:hAnsiTheme="minorHAnsi" w:cstheme="minorHAnsi"/>
          <w:sz w:val="22"/>
          <w:szCs w:val="22"/>
        </w:rPr>
        <w:t>Przedszkolu</w:t>
      </w:r>
      <w:r w:rsidRPr="0046695C">
        <w:rPr>
          <w:rFonts w:asciiTheme="minorHAnsi" w:eastAsia="Lucida Sans Unicode" w:hAnsiTheme="minorHAnsi" w:cstheme="minorHAnsi"/>
          <w:sz w:val="22"/>
          <w:szCs w:val="22"/>
        </w:rPr>
        <w:t xml:space="preserve"> jest dopuszczalne wyłącznie pod warunkiem przestrzegania przepisów RODO.</w:t>
      </w:r>
    </w:p>
    <w:p w14:paraId="5EFE0E47" w14:textId="77777777" w:rsidR="008C190B" w:rsidRPr="0046695C" w:rsidRDefault="008C190B" w:rsidP="0046695C">
      <w:pPr>
        <w:spacing w:before="240" w:after="120" w:line="276" w:lineRule="auto"/>
        <w:jc w:val="both"/>
        <w:rPr>
          <w:rFonts w:asciiTheme="minorHAnsi" w:hAnsiTheme="minorHAnsi" w:cstheme="minorHAnsi"/>
          <w:sz w:val="22"/>
          <w:szCs w:val="22"/>
        </w:rPr>
      </w:pPr>
      <w:r w:rsidRPr="005127D4">
        <w:rPr>
          <w:rFonts w:asciiTheme="minorHAnsi" w:eastAsia="Lucida Sans Unicode" w:hAnsiTheme="minorHAnsi" w:cstheme="minorHAnsi"/>
          <w:b/>
          <w:sz w:val="22"/>
          <w:szCs w:val="22"/>
        </w:rPr>
        <w:lastRenderedPageBreak/>
        <w:t>3.</w:t>
      </w:r>
      <w:r w:rsidR="006625B2" w:rsidRPr="005127D4">
        <w:rPr>
          <w:rFonts w:asciiTheme="minorHAnsi" w:eastAsia="Lucida Sans Unicode" w:hAnsiTheme="minorHAnsi" w:cstheme="minorHAnsi"/>
          <w:b/>
          <w:sz w:val="22"/>
          <w:szCs w:val="22"/>
        </w:rPr>
        <w:t>2</w:t>
      </w:r>
      <w:r w:rsidRPr="0046695C">
        <w:rPr>
          <w:rFonts w:asciiTheme="minorHAnsi" w:eastAsia="Lucida Sans Unicode" w:hAnsiTheme="minorHAnsi" w:cstheme="minorHAnsi"/>
          <w:sz w:val="22"/>
          <w:szCs w:val="22"/>
        </w:rPr>
        <w:t xml:space="preserve"> </w:t>
      </w:r>
      <w:r w:rsidR="00FB3B8D">
        <w:rPr>
          <w:rFonts w:asciiTheme="minorHAnsi" w:eastAsia="Lucida Sans Unicode" w:hAnsiTheme="minorHAnsi" w:cstheme="minorHAnsi"/>
          <w:sz w:val="22"/>
          <w:szCs w:val="22"/>
        </w:rPr>
        <w:t xml:space="preserve">Publiczne Przedszkole nr </w:t>
      </w:r>
      <w:r w:rsidR="00CC6608">
        <w:rPr>
          <w:rFonts w:asciiTheme="minorHAnsi" w:eastAsia="Lucida Sans Unicode" w:hAnsiTheme="minorHAnsi" w:cstheme="minorHAnsi"/>
          <w:sz w:val="22"/>
          <w:szCs w:val="22"/>
        </w:rPr>
        <w:t>2</w:t>
      </w:r>
      <w:r w:rsidR="00FB3B8D">
        <w:rPr>
          <w:rFonts w:asciiTheme="minorHAnsi" w:eastAsia="Lucida Sans Unicode" w:hAnsiTheme="minorHAnsi" w:cstheme="minorHAnsi"/>
          <w:sz w:val="22"/>
          <w:szCs w:val="22"/>
        </w:rPr>
        <w:t xml:space="preserve"> </w:t>
      </w:r>
      <w:r w:rsidR="00A22A86">
        <w:rPr>
          <w:rFonts w:asciiTheme="minorHAnsi" w:eastAsia="Lucida Sans Unicode" w:hAnsiTheme="minorHAnsi" w:cstheme="minorHAnsi"/>
          <w:sz w:val="22"/>
          <w:szCs w:val="22"/>
        </w:rPr>
        <w:t>„</w:t>
      </w:r>
      <w:r w:rsidR="00CC6608">
        <w:rPr>
          <w:rFonts w:asciiTheme="minorHAnsi" w:eastAsia="Lucida Sans Unicode" w:hAnsiTheme="minorHAnsi" w:cstheme="minorHAnsi"/>
          <w:sz w:val="22"/>
          <w:szCs w:val="22"/>
        </w:rPr>
        <w:t>Pod Topolą</w:t>
      </w:r>
      <w:r w:rsidR="00A22A86">
        <w:rPr>
          <w:rFonts w:asciiTheme="minorHAnsi" w:eastAsia="Lucida Sans Unicode" w:hAnsiTheme="minorHAnsi" w:cstheme="minorHAnsi"/>
          <w:sz w:val="22"/>
          <w:szCs w:val="22"/>
        </w:rPr>
        <w:t>”</w:t>
      </w:r>
      <w:r w:rsidR="00683B30">
        <w:rPr>
          <w:rFonts w:asciiTheme="minorHAnsi" w:eastAsia="Lucida Sans Unicode" w:hAnsiTheme="minorHAnsi" w:cstheme="minorHAnsi"/>
          <w:sz w:val="22"/>
          <w:szCs w:val="22"/>
        </w:rPr>
        <w:t xml:space="preserve"> </w:t>
      </w:r>
      <w:r w:rsidRPr="0046695C">
        <w:rPr>
          <w:rFonts w:asciiTheme="minorHAnsi" w:hAnsiTheme="minorHAnsi" w:cstheme="minorHAnsi"/>
          <w:sz w:val="22"/>
          <w:szCs w:val="22"/>
        </w:rPr>
        <w:t>przetwarza dane osobowe zgodnie z zasadami wskazanymi w</w:t>
      </w:r>
      <w:r w:rsidR="00AD3905">
        <w:rPr>
          <w:rFonts w:asciiTheme="minorHAnsi" w:hAnsiTheme="minorHAnsi" w:cstheme="minorHAnsi"/>
          <w:sz w:val="22"/>
          <w:szCs w:val="22"/>
        </w:rPr>
        <w:t> </w:t>
      </w:r>
      <w:r w:rsidRPr="0046695C">
        <w:rPr>
          <w:rFonts w:asciiTheme="minorHAnsi" w:hAnsiTheme="minorHAnsi" w:cstheme="minorHAnsi"/>
          <w:sz w:val="22"/>
          <w:szCs w:val="22"/>
        </w:rPr>
        <w:t>art. 5 i art. 25 RODO</w:t>
      </w:r>
      <w:r w:rsidR="0051191D" w:rsidRPr="0046695C">
        <w:rPr>
          <w:rFonts w:asciiTheme="minorHAnsi" w:hAnsiTheme="minorHAnsi" w:cstheme="minorHAnsi"/>
          <w:sz w:val="22"/>
          <w:szCs w:val="22"/>
        </w:rPr>
        <w:t>, które stanowią filary ochrony danych osobowych,</w:t>
      </w:r>
      <w:r w:rsidR="00804656" w:rsidRPr="0046695C">
        <w:rPr>
          <w:rFonts w:asciiTheme="minorHAnsi" w:hAnsiTheme="minorHAnsi" w:cstheme="minorHAnsi"/>
          <w:sz w:val="22"/>
          <w:szCs w:val="22"/>
        </w:rPr>
        <w:t xml:space="preserve"> </w:t>
      </w:r>
      <w:r w:rsidRPr="0046695C">
        <w:rPr>
          <w:rFonts w:asciiTheme="minorHAnsi" w:hAnsiTheme="minorHAnsi" w:cstheme="minorHAnsi"/>
          <w:sz w:val="22"/>
          <w:szCs w:val="22"/>
        </w:rPr>
        <w:t>czyli zgodnie z</w:t>
      </w:r>
      <w:r w:rsidR="001C3B54">
        <w:rPr>
          <w:rFonts w:asciiTheme="minorHAnsi" w:hAnsiTheme="minorHAnsi" w:cstheme="minorHAnsi"/>
          <w:sz w:val="22"/>
          <w:szCs w:val="22"/>
        </w:rPr>
        <w:t> </w:t>
      </w:r>
      <w:r w:rsidRPr="0046695C">
        <w:rPr>
          <w:rFonts w:asciiTheme="minorHAnsi" w:hAnsiTheme="minorHAnsi" w:cstheme="minorHAnsi"/>
          <w:sz w:val="22"/>
          <w:szCs w:val="22"/>
        </w:rPr>
        <w:t>zasadą:</w:t>
      </w:r>
    </w:p>
    <w:p w14:paraId="5376A371"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zgodności z prawem,</w:t>
      </w:r>
    </w:p>
    <w:p w14:paraId="0969043D"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 xml:space="preserve">rzetelności i przejrzystości, </w:t>
      </w:r>
    </w:p>
    <w:p w14:paraId="1CD45800"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zasadą ograniczenia celu,</w:t>
      </w:r>
    </w:p>
    <w:p w14:paraId="1940C88D"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minimalizacji danych,</w:t>
      </w:r>
    </w:p>
    <w:p w14:paraId="655A86D0"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prawidłowości danych,</w:t>
      </w:r>
    </w:p>
    <w:p w14:paraId="5CF2BF3D"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ograniczenia przechowywania,</w:t>
      </w:r>
    </w:p>
    <w:p w14:paraId="679F73A7"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integralności i poufności,</w:t>
      </w:r>
    </w:p>
    <w:p w14:paraId="6B24CE78" w14:textId="77777777" w:rsidR="008C190B" w:rsidRPr="0046695C" w:rsidRDefault="008C190B" w:rsidP="0084184E">
      <w:pPr>
        <w:pStyle w:val="Akapitzlist"/>
        <w:numPr>
          <w:ilvl w:val="0"/>
          <w:numId w:val="11"/>
        </w:numPr>
        <w:spacing w:line="360" w:lineRule="auto"/>
        <w:ind w:left="709"/>
        <w:jc w:val="both"/>
        <w:rPr>
          <w:rFonts w:asciiTheme="minorHAnsi" w:hAnsiTheme="minorHAnsi" w:cstheme="minorHAnsi"/>
          <w:sz w:val="22"/>
          <w:szCs w:val="22"/>
        </w:rPr>
      </w:pPr>
      <w:r w:rsidRPr="0046695C">
        <w:rPr>
          <w:rFonts w:asciiTheme="minorHAnsi" w:hAnsiTheme="minorHAnsi" w:cstheme="minorHAnsi"/>
          <w:sz w:val="22"/>
          <w:szCs w:val="22"/>
        </w:rPr>
        <w:t>ochrony danych w fazie projektowania,</w:t>
      </w:r>
    </w:p>
    <w:p w14:paraId="7E11B4A5" w14:textId="77777777" w:rsidR="006A0EF2" w:rsidRPr="0046695C" w:rsidRDefault="008C190B" w:rsidP="0084184E">
      <w:pPr>
        <w:pStyle w:val="Akapitzlist"/>
        <w:numPr>
          <w:ilvl w:val="0"/>
          <w:numId w:val="11"/>
        </w:numPr>
        <w:spacing w:line="360" w:lineRule="auto"/>
        <w:ind w:left="709" w:hanging="357"/>
        <w:jc w:val="both"/>
        <w:rPr>
          <w:rFonts w:asciiTheme="minorHAnsi" w:hAnsiTheme="minorHAnsi" w:cstheme="minorHAnsi"/>
          <w:sz w:val="22"/>
          <w:szCs w:val="22"/>
        </w:rPr>
      </w:pPr>
      <w:r w:rsidRPr="0046695C">
        <w:rPr>
          <w:rFonts w:asciiTheme="minorHAnsi" w:hAnsiTheme="minorHAnsi" w:cstheme="minorHAnsi"/>
          <w:sz w:val="22"/>
          <w:szCs w:val="22"/>
        </w:rPr>
        <w:t>domyślną ochroną danych</w:t>
      </w:r>
    </w:p>
    <w:p w14:paraId="084C233E" w14:textId="77777777" w:rsidR="008C190B" w:rsidRPr="0046695C" w:rsidRDefault="006A0EF2" w:rsidP="0084184E">
      <w:pPr>
        <w:pStyle w:val="Akapitzlist"/>
        <w:numPr>
          <w:ilvl w:val="0"/>
          <w:numId w:val="11"/>
        </w:numPr>
        <w:spacing w:line="360" w:lineRule="auto"/>
        <w:ind w:left="709" w:hanging="357"/>
        <w:jc w:val="both"/>
        <w:rPr>
          <w:rFonts w:asciiTheme="minorHAnsi" w:hAnsiTheme="minorHAnsi" w:cstheme="minorHAnsi"/>
          <w:sz w:val="22"/>
          <w:szCs w:val="22"/>
        </w:rPr>
      </w:pPr>
      <w:r w:rsidRPr="0046695C">
        <w:rPr>
          <w:rFonts w:asciiTheme="minorHAnsi" w:hAnsiTheme="minorHAnsi" w:cstheme="minorHAnsi"/>
          <w:sz w:val="22"/>
          <w:szCs w:val="22"/>
        </w:rPr>
        <w:t>zasadą przestrzegania praw jednostki</w:t>
      </w:r>
      <w:r w:rsidR="008C190B" w:rsidRPr="0046695C">
        <w:rPr>
          <w:rFonts w:asciiTheme="minorHAnsi" w:hAnsiTheme="minorHAnsi" w:cstheme="minorHAnsi"/>
          <w:sz w:val="22"/>
          <w:szCs w:val="22"/>
        </w:rPr>
        <w:t>.</w:t>
      </w:r>
    </w:p>
    <w:p w14:paraId="6BF0BA64" w14:textId="77777777" w:rsidR="001B5E4C" w:rsidRPr="009B4FFD" w:rsidRDefault="008C190B" w:rsidP="00964239">
      <w:pPr>
        <w:spacing w:before="100" w:beforeAutospacing="1" w:after="100" w:afterAutospacing="1" w:line="276" w:lineRule="auto"/>
        <w:jc w:val="both"/>
        <w:rPr>
          <w:rFonts w:asciiTheme="minorHAnsi" w:hAnsiTheme="minorHAnsi" w:cstheme="minorHAnsi"/>
          <w:b/>
          <w:sz w:val="22"/>
          <w:szCs w:val="22"/>
        </w:rPr>
      </w:pPr>
      <w:r w:rsidRPr="005127D4">
        <w:rPr>
          <w:rFonts w:asciiTheme="minorHAnsi" w:hAnsiTheme="minorHAnsi" w:cstheme="minorHAnsi"/>
          <w:b/>
          <w:sz w:val="22"/>
          <w:szCs w:val="22"/>
        </w:rPr>
        <w:t>3.</w:t>
      </w:r>
      <w:r w:rsidR="006625B2" w:rsidRPr="005127D4">
        <w:rPr>
          <w:rFonts w:asciiTheme="minorHAnsi" w:hAnsiTheme="minorHAnsi" w:cstheme="minorHAnsi"/>
          <w:b/>
          <w:sz w:val="22"/>
          <w:szCs w:val="22"/>
        </w:rPr>
        <w:t>3</w:t>
      </w:r>
      <w:r w:rsidR="00164544" w:rsidRPr="0046695C">
        <w:rPr>
          <w:rFonts w:asciiTheme="minorHAnsi" w:hAnsiTheme="minorHAnsi" w:cstheme="minorHAnsi"/>
          <w:sz w:val="22"/>
          <w:szCs w:val="22"/>
        </w:rPr>
        <w:t xml:space="preserve"> </w:t>
      </w:r>
      <w:r w:rsidR="001B5E4C" w:rsidRPr="009B4FFD">
        <w:rPr>
          <w:rFonts w:asciiTheme="minorHAnsi" w:hAnsiTheme="minorHAnsi" w:cstheme="minorHAnsi"/>
          <w:sz w:val="22"/>
          <w:szCs w:val="22"/>
        </w:rPr>
        <w:t xml:space="preserve"> </w:t>
      </w:r>
      <w:r w:rsidR="001B5E4C" w:rsidRPr="001B5E4C">
        <w:rPr>
          <w:rFonts w:asciiTheme="minorHAnsi" w:hAnsiTheme="minorHAnsi" w:cstheme="minorHAnsi"/>
          <w:sz w:val="22"/>
          <w:szCs w:val="22"/>
        </w:rPr>
        <w:t>Zasada zgodności z prawem (art. 5 ust. 1 lit. a RODO) oznacza, iż w jednostce przetwarza się dane osobowe na podstawie, co najmniej jednej z przesłanek przetwarzania danych osobowych wynikających z art. 6, 9</w:t>
      </w:r>
      <w:r w:rsidR="00FB3B8D">
        <w:rPr>
          <w:rFonts w:asciiTheme="minorHAnsi" w:hAnsiTheme="minorHAnsi" w:cstheme="minorHAnsi"/>
          <w:sz w:val="22"/>
          <w:szCs w:val="22"/>
        </w:rPr>
        <w:t>, 10</w:t>
      </w:r>
      <w:r w:rsidR="001B5E4C" w:rsidRPr="001B5E4C">
        <w:rPr>
          <w:rFonts w:asciiTheme="minorHAnsi" w:hAnsiTheme="minorHAnsi" w:cstheme="minorHAnsi"/>
          <w:sz w:val="22"/>
          <w:szCs w:val="22"/>
        </w:rPr>
        <w:t xml:space="preserve"> RODO. </w:t>
      </w:r>
      <w:r w:rsidR="001B5E4C">
        <w:rPr>
          <w:rFonts w:asciiTheme="minorHAnsi" w:hAnsiTheme="minorHAnsi" w:cstheme="minorHAnsi"/>
          <w:sz w:val="22"/>
          <w:szCs w:val="22"/>
        </w:rPr>
        <w:t>P</w:t>
      </w:r>
      <w:r w:rsidR="001B5E4C" w:rsidRPr="009B4FFD">
        <w:rPr>
          <w:rFonts w:asciiTheme="minorHAnsi" w:hAnsiTheme="minorHAnsi" w:cstheme="minorHAnsi"/>
          <w:sz w:val="22"/>
          <w:szCs w:val="22"/>
        </w:rPr>
        <w:t xml:space="preserve">rzetwarzanie danych osobowych w </w:t>
      </w:r>
      <w:r w:rsidR="00FB3B8D">
        <w:rPr>
          <w:rFonts w:asciiTheme="minorHAnsi" w:hAnsiTheme="minorHAnsi" w:cstheme="minorHAnsi"/>
          <w:sz w:val="22"/>
          <w:szCs w:val="22"/>
        </w:rPr>
        <w:t>placówce</w:t>
      </w:r>
      <w:r w:rsidR="001B5E4C" w:rsidRPr="009B4FFD">
        <w:rPr>
          <w:rFonts w:asciiTheme="minorHAnsi" w:hAnsiTheme="minorHAnsi" w:cstheme="minorHAnsi"/>
          <w:sz w:val="22"/>
          <w:szCs w:val="22"/>
        </w:rPr>
        <w:t xml:space="preserve"> odbywa się w</w:t>
      </w:r>
      <w:r w:rsidR="004046A2">
        <w:rPr>
          <w:rFonts w:asciiTheme="minorHAnsi" w:hAnsiTheme="minorHAnsi" w:cstheme="minorHAnsi"/>
          <w:sz w:val="22"/>
          <w:szCs w:val="22"/>
        </w:rPr>
        <w:t> </w:t>
      </w:r>
      <w:r w:rsidR="001B5E4C">
        <w:rPr>
          <w:rFonts w:asciiTheme="minorHAnsi" w:hAnsiTheme="minorHAnsi" w:cstheme="minorHAnsi"/>
          <w:sz w:val="22"/>
          <w:szCs w:val="22"/>
        </w:rPr>
        <w:t>głównej mierze w</w:t>
      </w:r>
      <w:r w:rsidR="001B5E4C" w:rsidRPr="009B4FFD">
        <w:rPr>
          <w:rFonts w:asciiTheme="minorHAnsi" w:hAnsiTheme="minorHAnsi" w:cstheme="minorHAnsi"/>
          <w:sz w:val="22"/>
          <w:szCs w:val="22"/>
        </w:rPr>
        <w:t> oparciu o</w:t>
      </w:r>
      <w:r w:rsidR="001B5E4C">
        <w:rPr>
          <w:rFonts w:asciiTheme="minorHAnsi" w:hAnsiTheme="minorHAnsi" w:cstheme="minorHAnsi"/>
          <w:sz w:val="22"/>
          <w:szCs w:val="22"/>
        </w:rPr>
        <w:t> </w:t>
      </w:r>
      <w:r w:rsidR="001B5E4C" w:rsidRPr="009B4FFD">
        <w:rPr>
          <w:rFonts w:asciiTheme="minorHAnsi" w:hAnsiTheme="minorHAnsi" w:cstheme="minorHAnsi"/>
          <w:sz w:val="22"/>
          <w:szCs w:val="22"/>
        </w:rPr>
        <w:t xml:space="preserve">przesłanki wskazane art. 6 ust. 1 lit. a, b, c, </w:t>
      </w:r>
      <w:r w:rsidR="00FB3B8D">
        <w:rPr>
          <w:rFonts w:asciiTheme="minorHAnsi" w:hAnsiTheme="minorHAnsi" w:cstheme="minorHAnsi"/>
          <w:sz w:val="22"/>
          <w:szCs w:val="22"/>
        </w:rPr>
        <w:t>d, e oraz art. 9 ust. 2</w:t>
      </w:r>
      <w:r w:rsidR="001B5E4C" w:rsidRPr="009B4FFD">
        <w:rPr>
          <w:rFonts w:asciiTheme="minorHAnsi" w:hAnsiTheme="minorHAnsi" w:cstheme="minorHAnsi"/>
          <w:sz w:val="22"/>
          <w:szCs w:val="22"/>
        </w:rPr>
        <w:t xml:space="preserve">. Stosowanie </w:t>
      </w:r>
      <w:r w:rsidR="001B5E4C">
        <w:rPr>
          <w:rFonts w:asciiTheme="minorHAnsi" w:hAnsiTheme="minorHAnsi" w:cstheme="minorHAnsi"/>
          <w:sz w:val="22"/>
          <w:szCs w:val="22"/>
        </w:rPr>
        <w:t>ww. norm prawa oznacza stosowanie się do zasady legalizmu i </w:t>
      </w:r>
      <w:r w:rsidR="001B5E4C" w:rsidRPr="009B4FFD">
        <w:rPr>
          <w:rFonts w:asciiTheme="minorHAnsi" w:hAnsiTheme="minorHAnsi" w:cstheme="minorHAnsi"/>
          <w:sz w:val="22"/>
          <w:szCs w:val="22"/>
        </w:rPr>
        <w:t xml:space="preserve">zobowiązuje </w:t>
      </w:r>
      <w:r w:rsidR="001B5E4C">
        <w:rPr>
          <w:rFonts w:asciiTheme="minorHAnsi" w:hAnsiTheme="minorHAnsi" w:cstheme="minorHAnsi"/>
          <w:sz w:val="22"/>
          <w:szCs w:val="22"/>
        </w:rPr>
        <w:t>Dyrektora</w:t>
      </w:r>
      <w:r w:rsidR="001B5E4C" w:rsidRPr="009B4FFD">
        <w:rPr>
          <w:rFonts w:asciiTheme="minorHAnsi" w:hAnsiTheme="minorHAnsi" w:cstheme="minorHAnsi"/>
          <w:sz w:val="22"/>
          <w:szCs w:val="22"/>
        </w:rPr>
        <w:t xml:space="preserve"> jednostki </w:t>
      </w:r>
      <w:r w:rsidR="001B5E4C">
        <w:rPr>
          <w:rFonts w:asciiTheme="minorHAnsi" w:hAnsiTheme="minorHAnsi" w:cstheme="minorHAnsi"/>
          <w:sz w:val="22"/>
          <w:szCs w:val="22"/>
        </w:rPr>
        <w:t xml:space="preserve">do </w:t>
      </w:r>
      <w:r w:rsidR="001B5E4C" w:rsidRPr="009B4FFD">
        <w:rPr>
          <w:rFonts w:asciiTheme="minorHAnsi" w:hAnsiTheme="minorHAnsi" w:cstheme="minorHAnsi"/>
          <w:sz w:val="22"/>
          <w:szCs w:val="22"/>
        </w:rPr>
        <w:t>identyfikowani</w:t>
      </w:r>
      <w:r w:rsidR="00FB3B8D">
        <w:rPr>
          <w:rFonts w:asciiTheme="minorHAnsi" w:hAnsiTheme="minorHAnsi" w:cstheme="minorHAnsi"/>
          <w:sz w:val="22"/>
          <w:szCs w:val="22"/>
        </w:rPr>
        <w:t>a</w:t>
      </w:r>
      <w:r w:rsidR="001B5E4C" w:rsidRPr="009B4FFD">
        <w:rPr>
          <w:rFonts w:asciiTheme="minorHAnsi" w:hAnsiTheme="minorHAnsi" w:cstheme="minorHAnsi"/>
          <w:sz w:val="22"/>
          <w:szCs w:val="22"/>
        </w:rPr>
        <w:t xml:space="preserve"> podstawy prawnej w postaci konkretnej normy praw</w:t>
      </w:r>
      <w:r w:rsidR="001B5E4C">
        <w:rPr>
          <w:rFonts w:asciiTheme="minorHAnsi" w:hAnsiTheme="minorHAnsi" w:cstheme="minorHAnsi"/>
          <w:sz w:val="22"/>
          <w:szCs w:val="22"/>
        </w:rPr>
        <w:t>a</w:t>
      </w:r>
      <w:r w:rsidR="001B5E4C" w:rsidRPr="009B4FFD">
        <w:rPr>
          <w:rFonts w:asciiTheme="minorHAnsi" w:hAnsiTheme="minorHAnsi" w:cstheme="minorHAnsi"/>
          <w:sz w:val="22"/>
          <w:szCs w:val="22"/>
        </w:rPr>
        <w:t xml:space="preserve"> w odniesieniu do realizowanych czynności przetwarzania danych osobowych i jej wskazywanie w </w:t>
      </w:r>
      <w:r w:rsidR="001B5E4C" w:rsidRPr="009B4FFD">
        <w:rPr>
          <w:rFonts w:asciiTheme="minorHAnsi" w:hAnsiTheme="minorHAnsi" w:cstheme="minorHAnsi"/>
          <w:b/>
          <w:sz w:val="22"/>
          <w:szCs w:val="22"/>
        </w:rPr>
        <w:t xml:space="preserve">Rejestrze czynności przetwarzania danych osobowych </w:t>
      </w:r>
      <w:r w:rsidR="001B5E4C" w:rsidRPr="009B4FFD">
        <w:rPr>
          <w:rFonts w:asciiTheme="minorHAnsi" w:hAnsiTheme="minorHAnsi" w:cstheme="minorHAnsi"/>
          <w:sz w:val="22"/>
          <w:szCs w:val="22"/>
        </w:rPr>
        <w:t xml:space="preserve">(dalej: </w:t>
      </w:r>
      <w:r w:rsidR="001B5E4C" w:rsidRPr="009B4FFD">
        <w:rPr>
          <w:rFonts w:asciiTheme="minorHAnsi" w:hAnsiTheme="minorHAnsi" w:cstheme="minorHAnsi"/>
          <w:b/>
          <w:sz w:val="22"/>
          <w:szCs w:val="22"/>
        </w:rPr>
        <w:t>RCPD</w:t>
      </w:r>
      <w:r w:rsidR="001B5E4C" w:rsidRPr="009B4FFD">
        <w:rPr>
          <w:rFonts w:asciiTheme="minorHAnsi" w:hAnsiTheme="minorHAnsi" w:cstheme="minorHAnsi"/>
          <w:sz w:val="22"/>
          <w:szCs w:val="22"/>
        </w:rPr>
        <w:t xml:space="preserve">), o którym mowa w art. 30 ust. 1 RODO. Wzór rejestru stanowi </w:t>
      </w:r>
      <w:r w:rsidR="001B5E4C" w:rsidRPr="009B4FFD">
        <w:rPr>
          <w:rFonts w:asciiTheme="minorHAnsi" w:hAnsiTheme="minorHAnsi" w:cstheme="minorHAnsi"/>
          <w:b/>
          <w:sz w:val="22"/>
          <w:szCs w:val="22"/>
        </w:rPr>
        <w:t>załącznik nr 2.</w:t>
      </w:r>
    </w:p>
    <w:p w14:paraId="0D2B895D" w14:textId="77777777" w:rsidR="008C190B" w:rsidRPr="0046695C" w:rsidRDefault="00DA087A" w:rsidP="0046695C">
      <w:pPr>
        <w:spacing w:before="240" w:after="60" w:line="276" w:lineRule="auto"/>
        <w:jc w:val="both"/>
        <w:rPr>
          <w:rFonts w:asciiTheme="minorHAnsi" w:hAnsiTheme="minorHAnsi" w:cstheme="minorHAnsi"/>
          <w:sz w:val="22"/>
          <w:szCs w:val="22"/>
        </w:rPr>
      </w:pPr>
      <w:r w:rsidRPr="005B4B4F">
        <w:rPr>
          <w:rFonts w:asciiTheme="minorHAnsi" w:hAnsiTheme="minorHAnsi" w:cstheme="minorHAnsi"/>
          <w:b/>
          <w:sz w:val="22"/>
          <w:szCs w:val="22"/>
        </w:rPr>
        <w:t>3.4</w:t>
      </w:r>
      <w:r w:rsidRPr="0046695C">
        <w:rPr>
          <w:rFonts w:asciiTheme="minorHAnsi" w:hAnsiTheme="minorHAnsi" w:cstheme="minorHAnsi"/>
          <w:sz w:val="22"/>
          <w:szCs w:val="22"/>
        </w:rPr>
        <w:t xml:space="preserve"> </w:t>
      </w:r>
      <w:r w:rsidR="006C7BF3" w:rsidRPr="0046695C">
        <w:rPr>
          <w:rFonts w:asciiTheme="minorHAnsi" w:hAnsiTheme="minorHAnsi" w:cstheme="minorHAnsi"/>
          <w:sz w:val="22"/>
          <w:szCs w:val="22"/>
        </w:rPr>
        <w:t>Rejestr</w:t>
      </w:r>
      <w:r w:rsidRPr="0046695C">
        <w:rPr>
          <w:rFonts w:asciiTheme="minorHAnsi" w:hAnsiTheme="minorHAnsi" w:cstheme="minorHAnsi"/>
          <w:sz w:val="22"/>
          <w:szCs w:val="22"/>
        </w:rPr>
        <w:t xml:space="preserve"> czynności przetwarzania danych osobowych jest prowadzon</w:t>
      </w:r>
      <w:r w:rsidR="005B4B4F">
        <w:rPr>
          <w:rFonts w:asciiTheme="minorHAnsi" w:hAnsiTheme="minorHAnsi" w:cstheme="minorHAnsi"/>
          <w:sz w:val="22"/>
          <w:szCs w:val="22"/>
        </w:rPr>
        <w:t>y</w:t>
      </w:r>
      <w:r w:rsidRPr="0046695C">
        <w:rPr>
          <w:rFonts w:asciiTheme="minorHAnsi" w:hAnsiTheme="minorHAnsi" w:cstheme="minorHAnsi"/>
          <w:sz w:val="22"/>
          <w:szCs w:val="22"/>
        </w:rPr>
        <w:t xml:space="preserve"> </w:t>
      </w:r>
      <w:r w:rsidR="007E3EFD">
        <w:rPr>
          <w:rFonts w:asciiTheme="minorHAnsi" w:hAnsiTheme="minorHAnsi" w:cstheme="minorHAnsi"/>
          <w:sz w:val="22"/>
          <w:szCs w:val="22"/>
        </w:rPr>
        <w:t xml:space="preserve">przez </w:t>
      </w:r>
      <w:r w:rsidR="008743FC">
        <w:rPr>
          <w:rFonts w:asciiTheme="minorHAnsi" w:hAnsiTheme="minorHAnsi" w:cstheme="minorHAnsi"/>
          <w:sz w:val="22"/>
          <w:szCs w:val="22"/>
        </w:rPr>
        <w:t xml:space="preserve">Dyrektora </w:t>
      </w:r>
      <w:r w:rsidR="00FB3B8D">
        <w:rPr>
          <w:rFonts w:asciiTheme="minorHAnsi" w:hAnsiTheme="minorHAnsi" w:cstheme="minorHAnsi"/>
          <w:sz w:val="22"/>
          <w:szCs w:val="22"/>
        </w:rPr>
        <w:t>Przedszkola</w:t>
      </w:r>
      <w:r w:rsidR="00683B30">
        <w:rPr>
          <w:rFonts w:asciiTheme="minorHAnsi" w:hAnsiTheme="minorHAnsi" w:cstheme="minorHAnsi"/>
          <w:sz w:val="22"/>
          <w:szCs w:val="22"/>
        </w:rPr>
        <w:t xml:space="preserve">, który jest odpowiedzialny za jego </w:t>
      </w:r>
      <w:r w:rsidRPr="0046695C">
        <w:rPr>
          <w:rFonts w:asciiTheme="minorHAnsi" w:hAnsiTheme="minorHAnsi" w:cstheme="minorHAnsi"/>
          <w:sz w:val="22"/>
          <w:szCs w:val="22"/>
        </w:rPr>
        <w:t>prowadzenie</w:t>
      </w:r>
      <w:r w:rsidR="00683B30">
        <w:rPr>
          <w:rFonts w:asciiTheme="minorHAnsi" w:hAnsiTheme="minorHAnsi" w:cstheme="minorHAnsi"/>
          <w:sz w:val="22"/>
          <w:szCs w:val="22"/>
        </w:rPr>
        <w:t xml:space="preserve">. </w:t>
      </w:r>
    </w:p>
    <w:p w14:paraId="5A417226" w14:textId="77777777" w:rsidR="00683B30" w:rsidRDefault="00684975" w:rsidP="0046695C">
      <w:pPr>
        <w:spacing w:before="240" w:after="120" w:line="276" w:lineRule="auto"/>
        <w:jc w:val="both"/>
        <w:rPr>
          <w:rFonts w:asciiTheme="minorHAnsi" w:hAnsiTheme="minorHAnsi" w:cstheme="minorHAnsi"/>
          <w:b/>
          <w:sz w:val="22"/>
          <w:szCs w:val="22"/>
        </w:rPr>
      </w:pPr>
      <w:r w:rsidRPr="00B45822">
        <w:rPr>
          <w:rFonts w:asciiTheme="minorHAnsi" w:hAnsiTheme="minorHAnsi" w:cstheme="minorHAnsi"/>
          <w:b/>
          <w:sz w:val="22"/>
          <w:szCs w:val="22"/>
        </w:rPr>
        <w:t>3.</w:t>
      </w:r>
      <w:r w:rsidR="00DA087A" w:rsidRPr="00B45822">
        <w:rPr>
          <w:rFonts w:asciiTheme="minorHAnsi" w:hAnsiTheme="minorHAnsi" w:cstheme="minorHAnsi"/>
          <w:b/>
          <w:sz w:val="22"/>
          <w:szCs w:val="22"/>
        </w:rPr>
        <w:t>5</w:t>
      </w:r>
      <w:r w:rsidRPr="0046695C">
        <w:rPr>
          <w:rFonts w:asciiTheme="minorHAnsi" w:hAnsiTheme="minorHAnsi" w:cstheme="minorHAnsi"/>
          <w:sz w:val="22"/>
          <w:szCs w:val="22"/>
        </w:rPr>
        <w:t xml:space="preserve"> </w:t>
      </w:r>
      <w:r w:rsidR="008C190B" w:rsidRPr="0046695C">
        <w:rPr>
          <w:rFonts w:asciiTheme="minorHAnsi" w:hAnsiTheme="minorHAnsi" w:cstheme="minorHAnsi"/>
          <w:sz w:val="22"/>
          <w:szCs w:val="22"/>
        </w:rPr>
        <w:t>Zasad</w:t>
      </w:r>
      <w:r w:rsidRPr="0046695C">
        <w:rPr>
          <w:rFonts w:asciiTheme="minorHAnsi" w:hAnsiTheme="minorHAnsi" w:cstheme="minorHAnsi"/>
          <w:sz w:val="22"/>
          <w:szCs w:val="22"/>
        </w:rPr>
        <w:t>ę</w:t>
      </w:r>
      <w:r w:rsidR="008C190B" w:rsidRPr="0046695C">
        <w:rPr>
          <w:rFonts w:asciiTheme="minorHAnsi" w:hAnsiTheme="minorHAnsi" w:cstheme="minorHAnsi"/>
          <w:sz w:val="22"/>
          <w:szCs w:val="22"/>
        </w:rPr>
        <w:t xml:space="preserve"> rzetelności i przejrzystości (art. 5 ust. 1 lit. a RODO) </w:t>
      </w:r>
      <w:r w:rsidR="00FB3B8D">
        <w:rPr>
          <w:rFonts w:asciiTheme="minorHAnsi" w:hAnsiTheme="minorHAnsi" w:cstheme="minorHAnsi"/>
          <w:sz w:val="22"/>
          <w:szCs w:val="22"/>
        </w:rPr>
        <w:t>Przedszkole</w:t>
      </w:r>
      <w:r w:rsidR="00683B30">
        <w:rPr>
          <w:rFonts w:asciiTheme="minorHAnsi" w:hAnsiTheme="minorHAnsi" w:cstheme="minorHAnsi"/>
          <w:sz w:val="22"/>
          <w:szCs w:val="22"/>
        </w:rPr>
        <w:t xml:space="preserve"> </w:t>
      </w:r>
      <w:r w:rsidR="008C190B" w:rsidRPr="0046695C">
        <w:rPr>
          <w:rFonts w:asciiTheme="minorHAnsi" w:hAnsiTheme="minorHAnsi" w:cstheme="minorHAnsi"/>
          <w:sz w:val="22"/>
          <w:szCs w:val="22"/>
        </w:rPr>
        <w:t>realizuje poprzez wypełnianie obowiązków informacyjnych wskazanych w art. 13 i art. 14 RODO oraz udzielanie odpowiedzi na wnioski osób, których dane dotyczą, szczególnie w zakresie wynikającym z art. 15 RODO.</w:t>
      </w:r>
      <w:r w:rsidRPr="0046695C">
        <w:rPr>
          <w:rFonts w:asciiTheme="minorHAnsi" w:hAnsiTheme="minorHAnsi" w:cstheme="minorHAnsi"/>
          <w:sz w:val="22"/>
          <w:szCs w:val="22"/>
        </w:rPr>
        <w:t xml:space="preserve"> Obowiązki </w:t>
      </w:r>
      <w:r w:rsidR="008C190B" w:rsidRPr="0046695C">
        <w:rPr>
          <w:rFonts w:asciiTheme="minorHAnsi" w:hAnsiTheme="minorHAnsi" w:cstheme="minorHAnsi"/>
          <w:sz w:val="22"/>
          <w:szCs w:val="22"/>
        </w:rPr>
        <w:t xml:space="preserve">informacyjne realizowane są przez poszczególnych pracowników </w:t>
      </w:r>
      <w:r w:rsidR="00FB3B8D">
        <w:rPr>
          <w:rFonts w:asciiTheme="minorHAnsi" w:hAnsiTheme="minorHAnsi" w:cstheme="minorHAnsi"/>
          <w:sz w:val="22"/>
          <w:szCs w:val="22"/>
        </w:rPr>
        <w:t>Przedszkola</w:t>
      </w:r>
      <w:r w:rsidRPr="0046695C">
        <w:rPr>
          <w:rFonts w:asciiTheme="minorHAnsi" w:hAnsiTheme="minorHAnsi" w:cstheme="minorHAnsi"/>
          <w:sz w:val="22"/>
          <w:szCs w:val="22"/>
        </w:rPr>
        <w:t xml:space="preserve">, którym powierzono prowadzenie sprawy lub jej prowadzenie wynika z przyjętego zakresu obowiązków. Za realizację przedmiotowego obowiązku informacyjnego odpowiada pracownik oraz </w:t>
      </w:r>
      <w:r w:rsidR="008743FC">
        <w:rPr>
          <w:rFonts w:asciiTheme="minorHAnsi" w:hAnsiTheme="minorHAnsi" w:cstheme="minorHAnsi"/>
          <w:sz w:val="22"/>
          <w:szCs w:val="22"/>
        </w:rPr>
        <w:t>Dyrektor jednostki</w:t>
      </w:r>
      <w:r w:rsidRPr="0046695C">
        <w:rPr>
          <w:rFonts w:asciiTheme="minorHAnsi" w:hAnsiTheme="minorHAnsi" w:cstheme="minorHAnsi"/>
          <w:sz w:val="22"/>
          <w:szCs w:val="22"/>
        </w:rPr>
        <w:t xml:space="preserve">. </w:t>
      </w:r>
      <w:r w:rsidR="00D445BA" w:rsidRPr="0046695C">
        <w:rPr>
          <w:rFonts w:asciiTheme="minorHAnsi" w:hAnsiTheme="minorHAnsi" w:cstheme="minorHAnsi"/>
          <w:sz w:val="22"/>
          <w:szCs w:val="22"/>
        </w:rPr>
        <w:t xml:space="preserve">Sposób realizacji obowiązku informacyjnego określa </w:t>
      </w:r>
      <w:r w:rsidR="00D445BA" w:rsidRPr="0046695C">
        <w:rPr>
          <w:rFonts w:asciiTheme="minorHAnsi" w:hAnsiTheme="minorHAnsi" w:cstheme="minorHAnsi"/>
          <w:b/>
          <w:sz w:val="22"/>
          <w:szCs w:val="22"/>
        </w:rPr>
        <w:t>Procedura</w:t>
      </w:r>
      <w:r w:rsidR="008C190B" w:rsidRPr="0046695C">
        <w:rPr>
          <w:rFonts w:asciiTheme="minorHAnsi" w:hAnsiTheme="minorHAnsi" w:cstheme="minorHAnsi"/>
          <w:b/>
          <w:sz w:val="22"/>
          <w:szCs w:val="22"/>
        </w:rPr>
        <w:t xml:space="preserve"> realizacji </w:t>
      </w:r>
      <w:r w:rsidR="00B45822">
        <w:rPr>
          <w:rFonts w:asciiTheme="minorHAnsi" w:hAnsiTheme="minorHAnsi" w:cstheme="minorHAnsi"/>
          <w:b/>
          <w:sz w:val="22"/>
          <w:szCs w:val="22"/>
        </w:rPr>
        <w:t>obowiązku informacyjnego</w:t>
      </w:r>
      <w:r w:rsidR="009B20A9">
        <w:rPr>
          <w:rFonts w:asciiTheme="minorHAnsi" w:hAnsiTheme="minorHAnsi" w:cstheme="minorHAnsi"/>
          <w:b/>
          <w:sz w:val="22"/>
          <w:szCs w:val="22"/>
        </w:rPr>
        <w:t xml:space="preserve"> </w:t>
      </w:r>
      <w:r w:rsidR="00B45822">
        <w:rPr>
          <w:rFonts w:asciiTheme="minorHAnsi" w:hAnsiTheme="minorHAnsi" w:cstheme="minorHAnsi"/>
          <w:b/>
          <w:sz w:val="22"/>
          <w:szCs w:val="22"/>
        </w:rPr>
        <w:t>(Ksi</w:t>
      </w:r>
      <w:r w:rsidR="004046A2">
        <w:rPr>
          <w:rFonts w:asciiTheme="minorHAnsi" w:hAnsiTheme="minorHAnsi" w:cstheme="minorHAnsi"/>
          <w:b/>
          <w:sz w:val="22"/>
          <w:szCs w:val="22"/>
        </w:rPr>
        <w:t>ęga</w:t>
      </w:r>
      <w:r w:rsidR="00B45822">
        <w:rPr>
          <w:rFonts w:asciiTheme="minorHAnsi" w:hAnsiTheme="minorHAnsi" w:cstheme="minorHAnsi"/>
          <w:b/>
          <w:sz w:val="22"/>
          <w:szCs w:val="22"/>
        </w:rPr>
        <w:t xml:space="preserve"> procedur)</w:t>
      </w:r>
      <w:r w:rsidR="008C190B" w:rsidRPr="0046695C">
        <w:rPr>
          <w:rFonts w:asciiTheme="minorHAnsi" w:hAnsiTheme="minorHAnsi" w:cstheme="minorHAnsi"/>
          <w:b/>
          <w:sz w:val="22"/>
          <w:szCs w:val="22"/>
        </w:rPr>
        <w:t>.</w:t>
      </w:r>
      <w:r w:rsidR="00D445BA" w:rsidRPr="0046695C">
        <w:rPr>
          <w:rFonts w:asciiTheme="minorHAnsi" w:hAnsiTheme="minorHAnsi" w:cstheme="minorHAnsi"/>
          <w:b/>
          <w:sz w:val="22"/>
          <w:szCs w:val="22"/>
        </w:rPr>
        <w:t xml:space="preserve"> </w:t>
      </w:r>
    </w:p>
    <w:p w14:paraId="1BC512F1" w14:textId="77777777" w:rsidR="00540016" w:rsidRPr="0046695C" w:rsidRDefault="00D445BA" w:rsidP="0046695C">
      <w:pPr>
        <w:spacing w:before="240"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t>3.</w:t>
      </w:r>
      <w:r w:rsidR="005E2571" w:rsidRPr="00B45822">
        <w:rPr>
          <w:rFonts w:asciiTheme="minorHAnsi" w:hAnsiTheme="minorHAnsi" w:cstheme="minorHAnsi"/>
          <w:b/>
          <w:sz w:val="22"/>
          <w:szCs w:val="22"/>
        </w:rPr>
        <w:t>6</w:t>
      </w:r>
      <w:r w:rsidRPr="0046695C">
        <w:rPr>
          <w:rFonts w:asciiTheme="minorHAnsi" w:hAnsiTheme="minorHAnsi" w:cstheme="minorHAnsi"/>
          <w:sz w:val="22"/>
          <w:szCs w:val="22"/>
        </w:rPr>
        <w:t xml:space="preserve"> </w:t>
      </w:r>
      <w:r w:rsidR="00FB3B8D">
        <w:rPr>
          <w:rFonts w:asciiTheme="minorHAnsi" w:hAnsiTheme="minorHAnsi" w:cstheme="minorHAnsi"/>
          <w:sz w:val="22"/>
          <w:szCs w:val="22"/>
        </w:rPr>
        <w:t xml:space="preserve">Publiczne Przedszkole nr </w:t>
      </w:r>
      <w:r w:rsidR="00CC6608">
        <w:rPr>
          <w:rFonts w:asciiTheme="minorHAnsi" w:hAnsiTheme="minorHAnsi" w:cstheme="minorHAnsi"/>
          <w:sz w:val="22"/>
          <w:szCs w:val="22"/>
        </w:rPr>
        <w:t>2</w:t>
      </w:r>
      <w:r w:rsidR="00FB3B8D">
        <w:rPr>
          <w:rFonts w:asciiTheme="minorHAnsi" w:hAnsiTheme="minorHAnsi" w:cstheme="minorHAnsi"/>
          <w:sz w:val="22"/>
          <w:szCs w:val="22"/>
        </w:rPr>
        <w:t xml:space="preserve"> im. </w:t>
      </w:r>
      <w:r w:rsidR="00CC6608">
        <w:rPr>
          <w:rFonts w:asciiTheme="minorHAnsi" w:hAnsiTheme="minorHAnsi" w:cstheme="minorHAnsi"/>
          <w:sz w:val="22"/>
          <w:szCs w:val="22"/>
        </w:rPr>
        <w:t>Pod Topolą</w:t>
      </w:r>
      <w:r w:rsidR="00FB3B8D">
        <w:rPr>
          <w:rFonts w:asciiTheme="minorHAnsi" w:hAnsiTheme="minorHAnsi" w:cstheme="minorHAnsi"/>
          <w:sz w:val="22"/>
          <w:szCs w:val="22"/>
        </w:rPr>
        <w:t xml:space="preserve"> </w:t>
      </w:r>
      <w:r w:rsidR="00F36F0D" w:rsidRPr="0046695C">
        <w:rPr>
          <w:rFonts w:asciiTheme="minorHAnsi" w:hAnsiTheme="minorHAnsi" w:cstheme="minorHAnsi"/>
          <w:sz w:val="22"/>
          <w:szCs w:val="22"/>
        </w:rPr>
        <w:t>jako administrator</w:t>
      </w:r>
      <w:r w:rsidRPr="0046695C">
        <w:rPr>
          <w:rFonts w:asciiTheme="minorHAnsi" w:hAnsiTheme="minorHAnsi" w:cstheme="minorHAnsi"/>
          <w:sz w:val="22"/>
          <w:szCs w:val="22"/>
        </w:rPr>
        <w:t xml:space="preserve"> przetwarza dane osobowe jedynie w celach związanych z realizacją zadań </w:t>
      </w:r>
      <w:r w:rsidR="00FB3B8D">
        <w:rPr>
          <w:rFonts w:asciiTheme="minorHAnsi" w:hAnsiTheme="minorHAnsi" w:cstheme="minorHAnsi"/>
          <w:sz w:val="22"/>
          <w:szCs w:val="22"/>
        </w:rPr>
        <w:t>statutowych</w:t>
      </w:r>
      <w:r w:rsidR="008743FC">
        <w:rPr>
          <w:rFonts w:asciiTheme="minorHAnsi" w:hAnsiTheme="minorHAnsi" w:cstheme="minorHAnsi"/>
          <w:sz w:val="22"/>
          <w:szCs w:val="22"/>
        </w:rPr>
        <w:t xml:space="preserve"> </w:t>
      </w:r>
      <w:r w:rsidR="00C62A9C">
        <w:rPr>
          <w:rFonts w:asciiTheme="minorHAnsi" w:hAnsiTheme="minorHAnsi" w:cstheme="minorHAnsi"/>
          <w:sz w:val="22"/>
          <w:szCs w:val="22"/>
        </w:rPr>
        <w:t xml:space="preserve">oraz </w:t>
      </w:r>
      <w:r w:rsidR="000B37D6">
        <w:rPr>
          <w:rFonts w:asciiTheme="minorHAnsi" w:hAnsiTheme="minorHAnsi" w:cstheme="minorHAnsi"/>
          <w:sz w:val="22"/>
          <w:szCs w:val="22"/>
        </w:rPr>
        <w:t xml:space="preserve">zadań zleconych przez Urząd </w:t>
      </w:r>
      <w:r w:rsidR="001C3B54">
        <w:rPr>
          <w:rFonts w:asciiTheme="minorHAnsi" w:hAnsiTheme="minorHAnsi" w:cstheme="minorHAnsi"/>
          <w:sz w:val="22"/>
          <w:szCs w:val="22"/>
        </w:rPr>
        <w:t>Miejski</w:t>
      </w:r>
      <w:r w:rsidR="00964239">
        <w:rPr>
          <w:rFonts w:asciiTheme="minorHAnsi" w:hAnsiTheme="minorHAnsi" w:cstheme="minorHAnsi"/>
          <w:sz w:val="22"/>
          <w:szCs w:val="22"/>
        </w:rPr>
        <w:t xml:space="preserve"> w </w:t>
      </w:r>
      <w:r w:rsidR="00FB3B8D">
        <w:rPr>
          <w:rFonts w:asciiTheme="minorHAnsi" w:hAnsiTheme="minorHAnsi" w:cstheme="minorHAnsi"/>
          <w:sz w:val="22"/>
          <w:szCs w:val="22"/>
        </w:rPr>
        <w:t>Świdwinie</w:t>
      </w:r>
      <w:r w:rsidR="006C2EE4">
        <w:rPr>
          <w:rFonts w:asciiTheme="minorHAnsi" w:hAnsiTheme="minorHAnsi" w:cstheme="minorHAnsi"/>
          <w:sz w:val="22"/>
          <w:szCs w:val="22"/>
        </w:rPr>
        <w:t xml:space="preserve">, </w:t>
      </w:r>
      <w:r w:rsidR="000B37D6">
        <w:rPr>
          <w:rFonts w:asciiTheme="minorHAnsi" w:hAnsiTheme="minorHAnsi" w:cstheme="minorHAnsi"/>
          <w:sz w:val="22"/>
          <w:szCs w:val="22"/>
        </w:rPr>
        <w:t>wynikających z ustawy z dnia 8 marca 1990 o</w:t>
      </w:r>
      <w:r w:rsidR="006C2EE4">
        <w:rPr>
          <w:rFonts w:asciiTheme="minorHAnsi" w:hAnsiTheme="minorHAnsi" w:cstheme="minorHAnsi"/>
          <w:sz w:val="22"/>
          <w:szCs w:val="22"/>
        </w:rPr>
        <w:t> </w:t>
      </w:r>
      <w:r w:rsidR="000B37D6">
        <w:rPr>
          <w:rFonts w:asciiTheme="minorHAnsi" w:hAnsiTheme="minorHAnsi" w:cstheme="minorHAnsi"/>
          <w:sz w:val="22"/>
          <w:szCs w:val="22"/>
        </w:rPr>
        <w:t>samorządzie</w:t>
      </w:r>
      <w:r w:rsidR="00EB55E9">
        <w:rPr>
          <w:rFonts w:asciiTheme="minorHAnsi" w:hAnsiTheme="minorHAnsi" w:cstheme="minorHAnsi"/>
          <w:sz w:val="22"/>
          <w:szCs w:val="22"/>
        </w:rPr>
        <w:t xml:space="preserve"> gminnym</w:t>
      </w:r>
      <w:r w:rsidRPr="0046695C">
        <w:rPr>
          <w:rFonts w:asciiTheme="minorHAnsi" w:hAnsiTheme="minorHAnsi" w:cstheme="minorHAnsi"/>
          <w:sz w:val="22"/>
          <w:szCs w:val="22"/>
        </w:rPr>
        <w:t>. Wyjątek od tej reguły stanowi dalsze przetwarzanie danych osobowych do celów archiwalnych w</w:t>
      </w:r>
      <w:r w:rsidR="000B37D6">
        <w:rPr>
          <w:rFonts w:asciiTheme="minorHAnsi" w:hAnsiTheme="minorHAnsi" w:cstheme="minorHAnsi"/>
          <w:sz w:val="22"/>
          <w:szCs w:val="22"/>
        </w:rPr>
        <w:t> </w:t>
      </w:r>
      <w:r w:rsidRPr="0046695C">
        <w:rPr>
          <w:rFonts w:asciiTheme="minorHAnsi" w:hAnsiTheme="minorHAnsi" w:cstheme="minorHAnsi"/>
          <w:sz w:val="22"/>
          <w:szCs w:val="22"/>
        </w:rPr>
        <w:t>interesie publicznym, do celów badań naukowych lub historycznych lub do celów statystycznych (z</w:t>
      </w:r>
      <w:r w:rsidR="008C190B" w:rsidRPr="0046695C">
        <w:rPr>
          <w:rFonts w:asciiTheme="minorHAnsi" w:hAnsiTheme="minorHAnsi" w:cstheme="minorHAnsi"/>
          <w:sz w:val="22"/>
          <w:szCs w:val="22"/>
        </w:rPr>
        <w:t>asada ograniczenia celu art. 5 ust. 1 lit. b RODO</w:t>
      </w:r>
      <w:r w:rsidR="00DA087A" w:rsidRPr="0046695C">
        <w:rPr>
          <w:rFonts w:asciiTheme="minorHAnsi" w:hAnsiTheme="minorHAnsi" w:cstheme="minorHAnsi"/>
          <w:sz w:val="22"/>
          <w:szCs w:val="22"/>
        </w:rPr>
        <w:t>)</w:t>
      </w:r>
      <w:r w:rsidR="00110F84" w:rsidRPr="0046695C">
        <w:rPr>
          <w:rFonts w:asciiTheme="minorHAnsi" w:hAnsiTheme="minorHAnsi" w:cstheme="minorHAnsi"/>
          <w:sz w:val="22"/>
          <w:szCs w:val="22"/>
        </w:rPr>
        <w:t xml:space="preserve">. Wskazanie celu przetwarzania stanowi obligatoryjny element </w:t>
      </w:r>
      <w:r w:rsidR="006C7BF3" w:rsidRPr="0046695C">
        <w:rPr>
          <w:rFonts w:asciiTheme="minorHAnsi" w:hAnsiTheme="minorHAnsi" w:cstheme="minorHAnsi"/>
          <w:b/>
          <w:i/>
          <w:sz w:val="22"/>
          <w:szCs w:val="22"/>
        </w:rPr>
        <w:t>Rejestru</w:t>
      </w:r>
      <w:r w:rsidR="00110F84" w:rsidRPr="0046695C">
        <w:rPr>
          <w:rFonts w:asciiTheme="minorHAnsi" w:hAnsiTheme="minorHAnsi" w:cstheme="minorHAnsi"/>
          <w:b/>
          <w:i/>
          <w:sz w:val="22"/>
          <w:szCs w:val="22"/>
        </w:rPr>
        <w:t xml:space="preserve"> czynności przetwarzania danych osobowych</w:t>
      </w:r>
      <w:r w:rsidR="00110F84" w:rsidRPr="0046695C">
        <w:rPr>
          <w:rFonts w:asciiTheme="minorHAnsi" w:hAnsiTheme="minorHAnsi" w:cstheme="minorHAnsi"/>
          <w:sz w:val="22"/>
          <w:szCs w:val="22"/>
        </w:rPr>
        <w:t xml:space="preserve">. </w:t>
      </w:r>
    </w:p>
    <w:p w14:paraId="72747A0B" w14:textId="77777777" w:rsidR="006C7BF3" w:rsidRPr="0046695C" w:rsidRDefault="00F36F0D" w:rsidP="0046695C">
      <w:pPr>
        <w:spacing w:before="240"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lastRenderedPageBreak/>
        <w:t>3.</w:t>
      </w:r>
      <w:r w:rsidR="005E2571" w:rsidRPr="00B45822">
        <w:rPr>
          <w:rFonts w:asciiTheme="minorHAnsi" w:hAnsiTheme="minorHAnsi" w:cstheme="minorHAnsi"/>
          <w:b/>
          <w:sz w:val="22"/>
          <w:szCs w:val="22"/>
        </w:rPr>
        <w:t>7</w:t>
      </w:r>
      <w:r w:rsidR="005E3ABA">
        <w:rPr>
          <w:rFonts w:asciiTheme="minorHAnsi" w:hAnsiTheme="minorHAnsi" w:cstheme="minorHAnsi"/>
          <w:b/>
          <w:sz w:val="22"/>
          <w:szCs w:val="22"/>
        </w:rPr>
        <w:t xml:space="preserve"> </w:t>
      </w:r>
      <w:r w:rsidR="00FB3B8D">
        <w:rPr>
          <w:rFonts w:asciiTheme="minorHAnsi" w:hAnsiTheme="minorHAnsi" w:cstheme="minorHAnsi"/>
          <w:sz w:val="22"/>
          <w:szCs w:val="22"/>
        </w:rPr>
        <w:t>Przedszkole</w:t>
      </w:r>
      <w:r w:rsidRPr="005E3ABA">
        <w:rPr>
          <w:rFonts w:asciiTheme="minorHAnsi" w:hAnsiTheme="minorHAnsi" w:cstheme="minorHAnsi"/>
          <w:sz w:val="22"/>
          <w:szCs w:val="22"/>
        </w:rPr>
        <w:t xml:space="preserve"> </w:t>
      </w:r>
      <w:r w:rsidRPr="0046695C">
        <w:rPr>
          <w:rFonts w:asciiTheme="minorHAnsi" w:hAnsiTheme="minorHAnsi" w:cstheme="minorHAnsi"/>
          <w:sz w:val="22"/>
          <w:szCs w:val="22"/>
        </w:rPr>
        <w:t xml:space="preserve">jako podmiot przetwarzający w sytuacji, gdy powierzono jemu dane </w:t>
      </w:r>
      <w:r w:rsidR="00C658C5" w:rsidRPr="0046695C">
        <w:rPr>
          <w:rFonts w:asciiTheme="minorHAnsi" w:hAnsiTheme="minorHAnsi" w:cstheme="minorHAnsi"/>
          <w:sz w:val="22"/>
          <w:szCs w:val="22"/>
        </w:rPr>
        <w:t>przez innego administra</w:t>
      </w:r>
      <w:r w:rsidR="00FF3955" w:rsidRPr="0046695C">
        <w:rPr>
          <w:rFonts w:asciiTheme="minorHAnsi" w:hAnsiTheme="minorHAnsi" w:cstheme="minorHAnsi"/>
          <w:sz w:val="22"/>
          <w:szCs w:val="22"/>
        </w:rPr>
        <w:t>tora</w:t>
      </w:r>
      <w:r w:rsidRPr="0046695C">
        <w:rPr>
          <w:rFonts w:asciiTheme="minorHAnsi" w:hAnsiTheme="minorHAnsi" w:cstheme="minorHAnsi"/>
          <w:sz w:val="22"/>
          <w:szCs w:val="22"/>
        </w:rPr>
        <w:t xml:space="preserve"> </w:t>
      </w:r>
      <w:r w:rsidR="005E2571" w:rsidRPr="0046695C">
        <w:rPr>
          <w:rFonts w:asciiTheme="minorHAnsi" w:hAnsiTheme="minorHAnsi" w:cstheme="minorHAnsi"/>
          <w:sz w:val="22"/>
          <w:szCs w:val="22"/>
        </w:rPr>
        <w:t>i</w:t>
      </w:r>
      <w:r w:rsidRPr="0046695C">
        <w:rPr>
          <w:rFonts w:asciiTheme="minorHAnsi" w:hAnsiTheme="minorHAnsi" w:cstheme="minorHAnsi"/>
          <w:sz w:val="22"/>
          <w:szCs w:val="22"/>
        </w:rPr>
        <w:t xml:space="preserve"> na mocy przyjętego w formie umowy </w:t>
      </w:r>
      <w:r w:rsidR="005E2571" w:rsidRPr="0046695C">
        <w:rPr>
          <w:rFonts w:asciiTheme="minorHAnsi" w:hAnsiTheme="minorHAnsi" w:cstheme="minorHAnsi"/>
          <w:sz w:val="22"/>
          <w:szCs w:val="22"/>
        </w:rPr>
        <w:t>powierzenia</w:t>
      </w:r>
      <w:r w:rsidR="00C56D57">
        <w:rPr>
          <w:rFonts w:asciiTheme="minorHAnsi" w:hAnsiTheme="minorHAnsi" w:cstheme="minorHAnsi"/>
          <w:sz w:val="22"/>
          <w:szCs w:val="22"/>
        </w:rPr>
        <w:t>,</w:t>
      </w:r>
      <w:r w:rsidR="005E2571" w:rsidRPr="0046695C">
        <w:rPr>
          <w:rFonts w:asciiTheme="minorHAnsi" w:hAnsiTheme="minorHAnsi" w:cstheme="minorHAnsi"/>
          <w:sz w:val="22"/>
          <w:szCs w:val="22"/>
        </w:rPr>
        <w:t xml:space="preserve"> </w:t>
      </w:r>
      <w:r w:rsidRPr="0046695C">
        <w:rPr>
          <w:rFonts w:asciiTheme="minorHAnsi" w:hAnsiTheme="minorHAnsi" w:cstheme="minorHAnsi"/>
          <w:sz w:val="22"/>
          <w:szCs w:val="22"/>
        </w:rPr>
        <w:t>zobowiązania polegającego na przetwarzaniu danych w imieniu i na rzecz innego podmiotu (art. 30 ust. 2 RODO)</w:t>
      </w:r>
      <w:r w:rsidR="00B45822">
        <w:rPr>
          <w:rFonts w:asciiTheme="minorHAnsi" w:hAnsiTheme="minorHAnsi" w:cstheme="minorHAnsi"/>
          <w:sz w:val="22"/>
          <w:szCs w:val="22"/>
        </w:rPr>
        <w:t>,</w:t>
      </w:r>
      <w:r w:rsidRPr="0046695C">
        <w:rPr>
          <w:rFonts w:asciiTheme="minorHAnsi" w:hAnsiTheme="minorHAnsi" w:cstheme="minorHAnsi"/>
          <w:sz w:val="22"/>
          <w:szCs w:val="22"/>
        </w:rPr>
        <w:t xml:space="preserve"> prowadzi </w:t>
      </w:r>
      <w:r w:rsidRPr="0046695C">
        <w:rPr>
          <w:rFonts w:asciiTheme="minorHAnsi" w:hAnsiTheme="minorHAnsi" w:cstheme="minorHAnsi"/>
          <w:b/>
          <w:i/>
          <w:sz w:val="22"/>
          <w:szCs w:val="22"/>
        </w:rPr>
        <w:t>Rejestr kategorii czynności przetwarzania</w:t>
      </w:r>
      <w:r w:rsidR="00B45822">
        <w:rPr>
          <w:rFonts w:asciiTheme="minorHAnsi" w:hAnsiTheme="minorHAnsi" w:cstheme="minorHAnsi"/>
          <w:b/>
          <w:sz w:val="22"/>
          <w:szCs w:val="22"/>
        </w:rPr>
        <w:t>,</w:t>
      </w:r>
      <w:r w:rsidRPr="0046695C">
        <w:rPr>
          <w:rFonts w:asciiTheme="minorHAnsi" w:hAnsiTheme="minorHAnsi" w:cstheme="minorHAnsi"/>
          <w:sz w:val="22"/>
          <w:szCs w:val="22"/>
        </w:rPr>
        <w:t xml:space="preserve"> stanowiący </w:t>
      </w:r>
      <w:r w:rsidRPr="0046695C">
        <w:rPr>
          <w:rFonts w:asciiTheme="minorHAnsi" w:hAnsiTheme="minorHAnsi" w:cstheme="minorHAnsi"/>
          <w:b/>
          <w:sz w:val="22"/>
          <w:szCs w:val="22"/>
        </w:rPr>
        <w:t xml:space="preserve">załącznik nr </w:t>
      </w:r>
      <w:r w:rsidR="00B45822">
        <w:rPr>
          <w:rFonts w:asciiTheme="minorHAnsi" w:hAnsiTheme="minorHAnsi" w:cstheme="minorHAnsi"/>
          <w:b/>
          <w:sz w:val="22"/>
          <w:szCs w:val="22"/>
        </w:rPr>
        <w:t>3</w:t>
      </w:r>
      <w:r w:rsidRPr="0046695C">
        <w:rPr>
          <w:rFonts w:asciiTheme="minorHAnsi" w:hAnsiTheme="minorHAnsi" w:cstheme="minorHAnsi"/>
          <w:sz w:val="22"/>
          <w:szCs w:val="22"/>
        </w:rPr>
        <w:t xml:space="preserve">. </w:t>
      </w:r>
      <w:r w:rsidR="005E2571" w:rsidRPr="0046695C">
        <w:rPr>
          <w:rFonts w:asciiTheme="minorHAnsi" w:hAnsiTheme="minorHAnsi" w:cstheme="minorHAnsi"/>
          <w:b/>
          <w:i/>
          <w:sz w:val="22"/>
          <w:szCs w:val="22"/>
        </w:rPr>
        <w:t>Rejestr kategorii czynności przetwarzania</w:t>
      </w:r>
      <w:r w:rsidR="00E120D8">
        <w:rPr>
          <w:rFonts w:asciiTheme="minorHAnsi" w:hAnsiTheme="minorHAnsi" w:cstheme="minorHAnsi"/>
          <w:sz w:val="22"/>
          <w:szCs w:val="22"/>
        </w:rPr>
        <w:t xml:space="preserve"> jest prowadzony na zasadach określonych </w:t>
      </w:r>
      <w:r w:rsidR="005E2571" w:rsidRPr="0046695C">
        <w:rPr>
          <w:rFonts w:asciiTheme="minorHAnsi" w:hAnsiTheme="minorHAnsi" w:cstheme="minorHAnsi"/>
          <w:sz w:val="22"/>
          <w:szCs w:val="22"/>
        </w:rPr>
        <w:t>jak</w:t>
      </w:r>
      <w:r w:rsidR="00E120D8">
        <w:rPr>
          <w:rFonts w:asciiTheme="minorHAnsi" w:hAnsiTheme="minorHAnsi" w:cstheme="minorHAnsi"/>
          <w:sz w:val="22"/>
          <w:szCs w:val="22"/>
        </w:rPr>
        <w:t xml:space="preserve"> dla </w:t>
      </w:r>
      <w:r w:rsidR="006C7BF3" w:rsidRPr="0046695C">
        <w:rPr>
          <w:rFonts w:asciiTheme="minorHAnsi" w:hAnsiTheme="minorHAnsi" w:cstheme="minorHAnsi"/>
          <w:b/>
          <w:i/>
          <w:sz w:val="22"/>
          <w:szCs w:val="22"/>
        </w:rPr>
        <w:t>Rejestr</w:t>
      </w:r>
      <w:r w:rsidR="00E120D8">
        <w:rPr>
          <w:rFonts w:asciiTheme="minorHAnsi" w:hAnsiTheme="minorHAnsi" w:cstheme="minorHAnsi"/>
          <w:b/>
          <w:i/>
          <w:sz w:val="22"/>
          <w:szCs w:val="22"/>
        </w:rPr>
        <w:t>u</w:t>
      </w:r>
      <w:r w:rsidR="006C7BF3" w:rsidRPr="0046695C">
        <w:rPr>
          <w:rFonts w:asciiTheme="minorHAnsi" w:hAnsiTheme="minorHAnsi" w:cstheme="minorHAnsi"/>
          <w:b/>
          <w:i/>
          <w:sz w:val="22"/>
          <w:szCs w:val="22"/>
        </w:rPr>
        <w:t xml:space="preserve"> </w:t>
      </w:r>
      <w:r w:rsidR="005E2571" w:rsidRPr="0046695C">
        <w:rPr>
          <w:rFonts w:asciiTheme="minorHAnsi" w:hAnsiTheme="minorHAnsi" w:cstheme="minorHAnsi"/>
          <w:b/>
          <w:i/>
          <w:sz w:val="22"/>
          <w:szCs w:val="22"/>
        </w:rPr>
        <w:t>czynności przetwarzania danych osobowych</w:t>
      </w:r>
      <w:r w:rsidR="005E2571" w:rsidRPr="0046695C">
        <w:rPr>
          <w:rFonts w:asciiTheme="minorHAnsi" w:hAnsiTheme="minorHAnsi" w:cstheme="minorHAnsi"/>
          <w:sz w:val="22"/>
          <w:szCs w:val="22"/>
        </w:rPr>
        <w:t xml:space="preserve"> </w:t>
      </w:r>
      <w:r w:rsidR="00E120D8">
        <w:rPr>
          <w:rFonts w:asciiTheme="minorHAnsi" w:hAnsiTheme="minorHAnsi" w:cstheme="minorHAnsi"/>
          <w:sz w:val="22"/>
          <w:szCs w:val="22"/>
        </w:rPr>
        <w:t>w pkt. 3.4.</w:t>
      </w:r>
    </w:p>
    <w:p w14:paraId="797AF7AC" w14:textId="77777777" w:rsidR="00F36F0D" w:rsidRPr="0046695C" w:rsidRDefault="006C7BF3" w:rsidP="0046695C">
      <w:pPr>
        <w:spacing w:before="240"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t>3.8</w:t>
      </w:r>
      <w:r w:rsidRPr="0046695C">
        <w:rPr>
          <w:rFonts w:asciiTheme="minorHAnsi" w:hAnsiTheme="minorHAnsi" w:cstheme="minorHAnsi"/>
          <w:sz w:val="22"/>
          <w:szCs w:val="22"/>
        </w:rPr>
        <w:t xml:space="preserve"> </w:t>
      </w:r>
      <w:r w:rsidRPr="0046695C">
        <w:rPr>
          <w:rFonts w:asciiTheme="minorHAnsi" w:hAnsiTheme="minorHAnsi" w:cstheme="minorHAnsi"/>
          <w:b/>
          <w:i/>
          <w:sz w:val="22"/>
          <w:szCs w:val="22"/>
        </w:rPr>
        <w:t>Rejestr kategorii czynności przetwarzania</w:t>
      </w:r>
      <w:r w:rsidRPr="0046695C">
        <w:rPr>
          <w:rFonts w:asciiTheme="minorHAnsi" w:hAnsiTheme="minorHAnsi" w:cstheme="minorHAnsi"/>
          <w:b/>
          <w:sz w:val="22"/>
          <w:szCs w:val="22"/>
        </w:rPr>
        <w:t xml:space="preserve"> </w:t>
      </w:r>
      <w:r w:rsidRPr="0046695C">
        <w:rPr>
          <w:rFonts w:asciiTheme="minorHAnsi" w:hAnsiTheme="minorHAnsi" w:cstheme="minorHAnsi"/>
          <w:sz w:val="22"/>
          <w:szCs w:val="22"/>
        </w:rPr>
        <w:t>oraz</w:t>
      </w:r>
      <w:r w:rsidRPr="0046695C">
        <w:rPr>
          <w:rFonts w:asciiTheme="minorHAnsi" w:hAnsiTheme="minorHAnsi" w:cstheme="minorHAnsi"/>
          <w:b/>
          <w:sz w:val="22"/>
          <w:szCs w:val="22"/>
        </w:rPr>
        <w:t xml:space="preserve"> </w:t>
      </w:r>
      <w:r w:rsidRPr="0046695C">
        <w:rPr>
          <w:rFonts w:asciiTheme="minorHAnsi" w:hAnsiTheme="minorHAnsi" w:cstheme="minorHAnsi"/>
          <w:b/>
          <w:i/>
          <w:sz w:val="22"/>
          <w:szCs w:val="22"/>
        </w:rPr>
        <w:t xml:space="preserve">Rejestr czynności przetwarzania danych osobowych </w:t>
      </w:r>
      <w:r w:rsidRPr="0046695C">
        <w:rPr>
          <w:rFonts w:asciiTheme="minorHAnsi" w:hAnsiTheme="minorHAnsi" w:cstheme="minorHAnsi"/>
          <w:sz w:val="22"/>
          <w:szCs w:val="22"/>
        </w:rPr>
        <w:t>stanowią formę dokumentowania czynności przetwarzania danych osobowych i są kluczowymi elementami umożliwiającymi realizację fundamentalnej zasady</w:t>
      </w:r>
      <w:r w:rsidR="005751BA" w:rsidRPr="0046695C">
        <w:rPr>
          <w:rFonts w:asciiTheme="minorHAnsi" w:hAnsiTheme="minorHAnsi" w:cstheme="minorHAnsi"/>
          <w:sz w:val="22"/>
          <w:szCs w:val="22"/>
        </w:rPr>
        <w:t>, na której opiera się cały system ochrony danych osobowych – czyli zasady rozliczalności.</w:t>
      </w:r>
    </w:p>
    <w:p w14:paraId="7D7C6F1A" w14:textId="77777777" w:rsidR="008C190B" w:rsidRPr="0046695C" w:rsidRDefault="00110F84" w:rsidP="0046695C">
      <w:pPr>
        <w:spacing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t>3.</w:t>
      </w:r>
      <w:r w:rsidR="008C5E34">
        <w:rPr>
          <w:rFonts w:asciiTheme="minorHAnsi" w:hAnsiTheme="minorHAnsi" w:cstheme="minorHAnsi"/>
          <w:b/>
          <w:sz w:val="22"/>
          <w:szCs w:val="22"/>
        </w:rPr>
        <w:t>9</w:t>
      </w:r>
      <w:r w:rsidRPr="0046695C">
        <w:rPr>
          <w:rFonts w:asciiTheme="minorHAnsi" w:hAnsiTheme="minorHAnsi" w:cstheme="minorHAnsi"/>
          <w:sz w:val="22"/>
          <w:szCs w:val="22"/>
        </w:rPr>
        <w:t xml:space="preserve"> Dla celów zgodności z z</w:t>
      </w:r>
      <w:r w:rsidR="008C190B" w:rsidRPr="0046695C">
        <w:rPr>
          <w:rFonts w:asciiTheme="minorHAnsi" w:hAnsiTheme="minorHAnsi" w:cstheme="minorHAnsi"/>
          <w:sz w:val="22"/>
          <w:szCs w:val="22"/>
        </w:rPr>
        <w:t>asad</w:t>
      </w:r>
      <w:r w:rsidRPr="0046695C">
        <w:rPr>
          <w:rFonts w:asciiTheme="minorHAnsi" w:hAnsiTheme="minorHAnsi" w:cstheme="minorHAnsi"/>
          <w:sz w:val="22"/>
          <w:szCs w:val="22"/>
        </w:rPr>
        <w:t>ą</w:t>
      </w:r>
      <w:r w:rsidR="008C190B" w:rsidRPr="0046695C">
        <w:rPr>
          <w:rFonts w:asciiTheme="minorHAnsi" w:hAnsiTheme="minorHAnsi" w:cstheme="minorHAnsi"/>
          <w:sz w:val="22"/>
          <w:szCs w:val="22"/>
        </w:rPr>
        <w:t xml:space="preserve"> minimalizacji danych (art. 5 ust. 1 lit. c RODO)</w:t>
      </w:r>
      <w:r w:rsidRPr="0046695C">
        <w:rPr>
          <w:rFonts w:asciiTheme="minorHAnsi" w:hAnsiTheme="minorHAnsi" w:cstheme="minorHAnsi"/>
          <w:b/>
          <w:sz w:val="22"/>
          <w:szCs w:val="22"/>
        </w:rPr>
        <w:t xml:space="preserve"> </w:t>
      </w:r>
      <w:r w:rsidR="008C190B" w:rsidRPr="0046695C">
        <w:rPr>
          <w:rFonts w:asciiTheme="minorHAnsi" w:hAnsiTheme="minorHAnsi" w:cstheme="minorHAnsi"/>
          <w:sz w:val="22"/>
          <w:szCs w:val="22"/>
        </w:rPr>
        <w:t xml:space="preserve">w </w:t>
      </w:r>
      <w:r w:rsidR="008743FC">
        <w:rPr>
          <w:rFonts w:asciiTheme="minorHAnsi" w:hAnsiTheme="minorHAnsi" w:cstheme="minorHAnsi"/>
          <w:sz w:val="22"/>
          <w:szCs w:val="22"/>
        </w:rPr>
        <w:t>jednostce</w:t>
      </w:r>
      <w:r w:rsidRPr="0046695C">
        <w:rPr>
          <w:rFonts w:asciiTheme="minorHAnsi" w:hAnsiTheme="minorHAnsi" w:cstheme="minorHAnsi"/>
          <w:sz w:val="22"/>
          <w:szCs w:val="22"/>
        </w:rPr>
        <w:t xml:space="preserve"> przetwarza się wyłącznie </w:t>
      </w:r>
      <w:r w:rsidR="008C190B" w:rsidRPr="0046695C">
        <w:rPr>
          <w:rFonts w:asciiTheme="minorHAnsi" w:hAnsiTheme="minorHAnsi" w:cstheme="minorHAnsi"/>
          <w:sz w:val="22"/>
          <w:szCs w:val="22"/>
        </w:rPr>
        <w:t>dan</w:t>
      </w:r>
      <w:r w:rsidRPr="0046695C">
        <w:rPr>
          <w:rFonts w:asciiTheme="minorHAnsi" w:hAnsiTheme="minorHAnsi" w:cstheme="minorHAnsi"/>
          <w:sz w:val="22"/>
          <w:szCs w:val="22"/>
        </w:rPr>
        <w:t>e</w:t>
      </w:r>
      <w:r w:rsidR="008C190B" w:rsidRPr="0046695C">
        <w:rPr>
          <w:rFonts w:asciiTheme="minorHAnsi" w:hAnsiTheme="minorHAnsi" w:cstheme="minorHAnsi"/>
          <w:sz w:val="22"/>
          <w:szCs w:val="22"/>
        </w:rPr>
        <w:t xml:space="preserve"> osobow</w:t>
      </w:r>
      <w:r w:rsidRPr="0046695C">
        <w:rPr>
          <w:rFonts w:asciiTheme="minorHAnsi" w:hAnsiTheme="minorHAnsi" w:cstheme="minorHAnsi"/>
          <w:sz w:val="22"/>
          <w:szCs w:val="22"/>
        </w:rPr>
        <w:t>e</w:t>
      </w:r>
      <w:r w:rsidR="008C190B" w:rsidRPr="0046695C">
        <w:rPr>
          <w:rFonts w:asciiTheme="minorHAnsi" w:hAnsiTheme="minorHAnsi" w:cstheme="minorHAnsi"/>
          <w:sz w:val="22"/>
          <w:szCs w:val="22"/>
        </w:rPr>
        <w:t>, które są niezbędne do osiągnięcia celu przetwarzania</w:t>
      </w:r>
      <w:r w:rsidRPr="0046695C">
        <w:rPr>
          <w:rFonts w:asciiTheme="minorHAnsi" w:hAnsiTheme="minorHAnsi" w:cstheme="minorHAnsi"/>
          <w:sz w:val="22"/>
          <w:szCs w:val="22"/>
        </w:rPr>
        <w:t xml:space="preserve">, a osoba przetwarzająca w kontekście realizowanego zadania jest w stanie uzasadnić potrzebę przetwarzania każdej kategorii danych, wskazując przy tym właściwy przepis prawa. Za adekwatność zakresu przetwarzanych danych osobowych ponosi odpowiedzialność pracownik realizujący czynność przetwarzania i </w:t>
      </w:r>
      <w:r w:rsidR="008743FC">
        <w:rPr>
          <w:rFonts w:asciiTheme="minorHAnsi" w:hAnsiTheme="minorHAnsi" w:cstheme="minorHAnsi"/>
          <w:sz w:val="22"/>
          <w:szCs w:val="22"/>
        </w:rPr>
        <w:t xml:space="preserve">Dyrektor </w:t>
      </w:r>
      <w:r w:rsidR="00FB3B8D">
        <w:rPr>
          <w:rFonts w:asciiTheme="minorHAnsi" w:hAnsiTheme="minorHAnsi" w:cstheme="minorHAnsi"/>
          <w:sz w:val="22"/>
          <w:szCs w:val="22"/>
        </w:rPr>
        <w:t>Przedszkola</w:t>
      </w:r>
      <w:r w:rsidRPr="0046695C">
        <w:rPr>
          <w:rFonts w:asciiTheme="minorHAnsi" w:hAnsiTheme="minorHAnsi" w:cstheme="minorHAnsi"/>
          <w:sz w:val="22"/>
          <w:szCs w:val="22"/>
        </w:rPr>
        <w:t xml:space="preserve">. </w:t>
      </w:r>
      <w:r w:rsidR="000A27A4" w:rsidRPr="0046695C">
        <w:rPr>
          <w:rFonts w:asciiTheme="minorHAnsi" w:hAnsiTheme="minorHAnsi" w:cstheme="minorHAnsi"/>
          <w:sz w:val="22"/>
          <w:szCs w:val="22"/>
        </w:rPr>
        <w:t xml:space="preserve">Kategorie danych podlegające przetwarzaniu muszą znaleźć swoje odzwierciedlenie </w:t>
      </w:r>
      <w:r w:rsidR="008C190B" w:rsidRPr="0046695C">
        <w:rPr>
          <w:rFonts w:asciiTheme="minorHAnsi" w:hAnsiTheme="minorHAnsi" w:cstheme="minorHAnsi"/>
          <w:sz w:val="22"/>
          <w:szCs w:val="22"/>
        </w:rPr>
        <w:t xml:space="preserve">w </w:t>
      </w:r>
      <w:r w:rsidR="006C7BF3" w:rsidRPr="0046695C">
        <w:rPr>
          <w:rFonts w:asciiTheme="minorHAnsi" w:hAnsiTheme="minorHAnsi" w:cstheme="minorHAnsi"/>
          <w:b/>
          <w:i/>
          <w:sz w:val="22"/>
          <w:szCs w:val="22"/>
        </w:rPr>
        <w:t>Rejestrze</w:t>
      </w:r>
      <w:r w:rsidR="005F41C4" w:rsidRPr="0046695C">
        <w:rPr>
          <w:rFonts w:asciiTheme="minorHAnsi" w:hAnsiTheme="minorHAnsi" w:cstheme="minorHAnsi"/>
          <w:b/>
          <w:i/>
          <w:sz w:val="22"/>
          <w:szCs w:val="22"/>
        </w:rPr>
        <w:t xml:space="preserve"> czynności przetwarzania danych osobowych</w:t>
      </w:r>
      <w:r w:rsidR="008C190B" w:rsidRPr="0046695C">
        <w:rPr>
          <w:rFonts w:asciiTheme="minorHAnsi" w:hAnsiTheme="minorHAnsi" w:cstheme="minorHAnsi"/>
          <w:sz w:val="22"/>
          <w:szCs w:val="22"/>
        </w:rPr>
        <w:t>, o któr</w:t>
      </w:r>
      <w:r w:rsidR="00EB55E9">
        <w:rPr>
          <w:rFonts w:asciiTheme="minorHAnsi" w:hAnsiTheme="minorHAnsi" w:cstheme="minorHAnsi"/>
          <w:sz w:val="22"/>
          <w:szCs w:val="22"/>
        </w:rPr>
        <w:t>ym</w:t>
      </w:r>
      <w:r w:rsidR="008C190B" w:rsidRPr="0046695C">
        <w:rPr>
          <w:rFonts w:asciiTheme="minorHAnsi" w:hAnsiTheme="minorHAnsi" w:cstheme="minorHAnsi"/>
          <w:sz w:val="22"/>
          <w:szCs w:val="22"/>
        </w:rPr>
        <w:t xml:space="preserve"> mowa w art. 30 ust. 1 RODO</w:t>
      </w:r>
      <w:r w:rsidR="00EB55E9">
        <w:rPr>
          <w:rFonts w:asciiTheme="minorHAnsi" w:hAnsiTheme="minorHAnsi" w:cstheme="minorHAnsi"/>
          <w:sz w:val="22"/>
          <w:szCs w:val="22"/>
        </w:rPr>
        <w:t>,</w:t>
      </w:r>
      <w:r w:rsidR="000A27A4" w:rsidRPr="0046695C">
        <w:rPr>
          <w:rFonts w:asciiTheme="minorHAnsi" w:hAnsiTheme="minorHAnsi" w:cstheme="minorHAnsi"/>
          <w:sz w:val="22"/>
          <w:szCs w:val="22"/>
        </w:rPr>
        <w:t xml:space="preserve"> w odniesieniu do konkretnie realizowanej czynności przetwarzania.</w:t>
      </w:r>
    </w:p>
    <w:p w14:paraId="29BF2EC2" w14:textId="77777777" w:rsidR="002E0DE1" w:rsidRPr="0046695C" w:rsidRDefault="000A27A4" w:rsidP="0046695C">
      <w:pPr>
        <w:spacing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t>3.</w:t>
      </w:r>
      <w:r w:rsidR="008C5E34">
        <w:rPr>
          <w:rFonts w:asciiTheme="minorHAnsi" w:hAnsiTheme="minorHAnsi" w:cstheme="minorHAnsi"/>
          <w:b/>
          <w:sz w:val="22"/>
          <w:szCs w:val="22"/>
        </w:rPr>
        <w:t>10</w:t>
      </w:r>
      <w:r w:rsidRPr="0046695C">
        <w:rPr>
          <w:rFonts w:asciiTheme="minorHAnsi" w:hAnsiTheme="minorHAnsi" w:cstheme="minorHAnsi"/>
          <w:sz w:val="22"/>
          <w:szCs w:val="22"/>
        </w:rPr>
        <w:t xml:space="preserve"> Przetwarzaniu podlegają dane</w:t>
      </w:r>
      <w:r w:rsidRPr="0046695C">
        <w:rPr>
          <w:rFonts w:asciiTheme="minorHAnsi" w:hAnsiTheme="minorHAnsi" w:cstheme="minorHAnsi"/>
          <w:b/>
          <w:sz w:val="22"/>
          <w:szCs w:val="22"/>
        </w:rPr>
        <w:t xml:space="preserve"> </w:t>
      </w:r>
      <w:r w:rsidR="008C190B" w:rsidRPr="0046695C">
        <w:rPr>
          <w:rFonts w:asciiTheme="minorHAnsi" w:hAnsiTheme="minorHAnsi" w:cstheme="minorHAnsi"/>
          <w:sz w:val="22"/>
          <w:szCs w:val="22"/>
        </w:rPr>
        <w:t xml:space="preserve">osobowe prawidłowe, aktualne </w:t>
      </w:r>
      <w:r w:rsidRPr="0046695C">
        <w:rPr>
          <w:rFonts w:asciiTheme="minorHAnsi" w:hAnsiTheme="minorHAnsi" w:cstheme="minorHAnsi"/>
          <w:sz w:val="22"/>
          <w:szCs w:val="22"/>
        </w:rPr>
        <w:t>i</w:t>
      </w:r>
      <w:r w:rsidR="008C190B" w:rsidRPr="0046695C">
        <w:rPr>
          <w:rFonts w:asciiTheme="minorHAnsi" w:hAnsiTheme="minorHAnsi" w:cstheme="minorHAnsi"/>
          <w:sz w:val="22"/>
          <w:szCs w:val="22"/>
        </w:rPr>
        <w:t xml:space="preserve"> odpowiadające faktycznemu stanowi rzeczy</w:t>
      </w:r>
      <w:r w:rsidRPr="0046695C">
        <w:rPr>
          <w:rFonts w:asciiTheme="minorHAnsi" w:hAnsiTheme="minorHAnsi" w:cstheme="minorHAnsi"/>
          <w:sz w:val="22"/>
          <w:szCs w:val="22"/>
        </w:rPr>
        <w:t xml:space="preserve">, co zapewnia zadośćuczynienie zasadzie prawidłowości danych </w:t>
      </w:r>
      <w:r w:rsidR="002E0DE1" w:rsidRPr="0046695C">
        <w:rPr>
          <w:rFonts w:asciiTheme="minorHAnsi" w:hAnsiTheme="minorHAnsi" w:cstheme="minorHAnsi"/>
          <w:sz w:val="22"/>
          <w:szCs w:val="22"/>
        </w:rPr>
        <w:t>(art.</w:t>
      </w:r>
      <w:r w:rsidR="003767A8" w:rsidRPr="0046695C">
        <w:rPr>
          <w:rFonts w:asciiTheme="minorHAnsi" w:hAnsiTheme="minorHAnsi" w:cstheme="minorHAnsi"/>
          <w:sz w:val="22"/>
          <w:szCs w:val="22"/>
        </w:rPr>
        <w:t xml:space="preserve"> </w:t>
      </w:r>
      <w:r w:rsidR="002E0DE1" w:rsidRPr="0046695C">
        <w:rPr>
          <w:rFonts w:asciiTheme="minorHAnsi" w:hAnsiTheme="minorHAnsi" w:cstheme="minorHAnsi"/>
          <w:sz w:val="22"/>
          <w:szCs w:val="22"/>
        </w:rPr>
        <w:t xml:space="preserve">5 ust. 1 lit. d RODO). Obowiązkiem pracownika przetwarzającego dane jest podjęcie możliwych starań w celu upewnienia się, co do stanu aktualności przetwarzanych danych osobowych. </w:t>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r w:rsidR="001E1F2F" w:rsidRPr="0046695C">
        <w:rPr>
          <w:rFonts w:asciiTheme="minorHAnsi" w:hAnsiTheme="minorHAnsi" w:cstheme="minorHAnsi"/>
          <w:sz w:val="22"/>
          <w:szCs w:val="22"/>
        </w:rPr>
        <w:tab/>
      </w:r>
    </w:p>
    <w:p w14:paraId="26719B20" w14:textId="77777777" w:rsidR="008C190B" w:rsidRPr="0046695C" w:rsidRDefault="002E0DE1" w:rsidP="0046695C">
      <w:pPr>
        <w:spacing w:after="120" w:line="276" w:lineRule="auto"/>
        <w:jc w:val="both"/>
        <w:rPr>
          <w:rFonts w:asciiTheme="minorHAnsi" w:hAnsiTheme="minorHAnsi" w:cstheme="minorHAnsi"/>
          <w:sz w:val="22"/>
          <w:szCs w:val="22"/>
        </w:rPr>
      </w:pPr>
      <w:r w:rsidRPr="00B45822">
        <w:rPr>
          <w:rFonts w:asciiTheme="minorHAnsi" w:hAnsiTheme="minorHAnsi" w:cstheme="minorHAnsi"/>
          <w:b/>
          <w:sz w:val="22"/>
          <w:szCs w:val="22"/>
        </w:rPr>
        <w:t>3.</w:t>
      </w:r>
      <w:r w:rsidR="005F41C4" w:rsidRPr="00B45822">
        <w:rPr>
          <w:rFonts w:asciiTheme="minorHAnsi" w:hAnsiTheme="minorHAnsi" w:cstheme="minorHAnsi"/>
          <w:b/>
          <w:sz w:val="22"/>
          <w:szCs w:val="22"/>
        </w:rPr>
        <w:t>1</w:t>
      </w:r>
      <w:r w:rsidR="008C5E34">
        <w:rPr>
          <w:rFonts w:asciiTheme="minorHAnsi" w:hAnsiTheme="minorHAnsi" w:cstheme="minorHAnsi"/>
          <w:b/>
          <w:sz w:val="22"/>
          <w:szCs w:val="22"/>
        </w:rPr>
        <w:t>1</w:t>
      </w:r>
      <w:r w:rsidRPr="0046695C">
        <w:rPr>
          <w:rFonts w:asciiTheme="minorHAnsi" w:hAnsiTheme="minorHAnsi" w:cstheme="minorHAnsi"/>
          <w:sz w:val="22"/>
          <w:szCs w:val="22"/>
        </w:rPr>
        <w:t xml:space="preserve"> Wychodząc naprzeciw z</w:t>
      </w:r>
      <w:r w:rsidR="008C190B" w:rsidRPr="0046695C">
        <w:rPr>
          <w:rFonts w:asciiTheme="minorHAnsi" w:hAnsiTheme="minorHAnsi" w:cstheme="minorHAnsi"/>
          <w:sz w:val="22"/>
          <w:szCs w:val="22"/>
        </w:rPr>
        <w:t>asad</w:t>
      </w:r>
      <w:r w:rsidRPr="0046695C">
        <w:rPr>
          <w:rFonts w:asciiTheme="minorHAnsi" w:hAnsiTheme="minorHAnsi" w:cstheme="minorHAnsi"/>
          <w:sz w:val="22"/>
          <w:szCs w:val="22"/>
        </w:rPr>
        <w:t>zie</w:t>
      </w:r>
      <w:r w:rsidR="008C190B" w:rsidRPr="0046695C">
        <w:rPr>
          <w:rFonts w:asciiTheme="minorHAnsi" w:hAnsiTheme="minorHAnsi" w:cstheme="minorHAnsi"/>
          <w:sz w:val="22"/>
          <w:szCs w:val="22"/>
        </w:rPr>
        <w:t xml:space="preserve"> ograniczenia przechowywania </w:t>
      </w:r>
      <w:r w:rsidRPr="0046695C">
        <w:rPr>
          <w:rFonts w:asciiTheme="minorHAnsi" w:hAnsiTheme="minorHAnsi" w:cstheme="minorHAnsi"/>
          <w:sz w:val="22"/>
          <w:szCs w:val="22"/>
        </w:rPr>
        <w:t xml:space="preserve">danych osobowych </w:t>
      </w:r>
      <w:r w:rsidR="008C190B" w:rsidRPr="0046695C">
        <w:rPr>
          <w:rFonts w:asciiTheme="minorHAnsi" w:hAnsiTheme="minorHAnsi" w:cstheme="minorHAnsi"/>
          <w:sz w:val="22"/>
          <w:szCs w:val="22"/>
        </w:rPr>
        <w:t>(art. 5 ust. 1 lit. e RODO)</w:t>
      </w:r>
      <w:r w:rsidR="00B45822">
        <w:rPr>
          <w:rFonts w:asciiTheme="minorHAnsi" w:hAnsiTheme="minorHAnsi" w:cstheme="minorHAnsi"/>
          <w:sz w:val="22"/>
          <w:szCs w:val="22"/>
        </w:rPr>
        <w:t>,</w:t>
      </w:r>
      <w:r w:rsidR="008C190B" w:rsidRPr="0046695C">
        <w:rPr>
          <w:rFonts w:asciiTheme="minorHAnsi" w:hAnsiTheme="minorHAnsi" w:cstheme="minorHAnsi"/>
          <w:b/>
          <w:sz w:val="22"/>
          <w:szCs w:val="22"/>
        </w:rPr>
        <w:t xml:space="preserve"> </w:t>
      </w:r>
      <w:r w:rsidR="008C190B" w:rsidRPr="0046695C">
        <w:rPr>
          <w:rFonts w:asciiTheme="minorHAnsi" w:hAnsiTheme="minorHAnsi" w:cstheme="minorHAnsi"/>
          <w:sz w:val="22"/>
          <w:szCs w:val="22"/>
        </w:rPr>
        <w:t xml:space="preserve">dane osobowe w </w:t>
      </w:r>
      <w:r w:rsidR="008743FC">
        <w:rPr>
          <w:rFonts w:asciiTheme="minorHAnsi" w:hAnsiTheme="minorHAnsi" w:cstheme="minorHAnsi"/>
          <w:sz w:val="22"/>
          <w:szCs w:val="22"/>
        </w:rPr>
        <w:t>jednostce</w:t>
      </w:r>
      <w:r w:rsidRPr="0046695C">
        <w:rPr>
          <w:rFonts w:asciiTheme="minorHAnsi" w:hAnsiTheme="minorHAnsi" w:cstheme="minorHAnsi"/>
          <w:sz w:val="22"/>
          <w:szCs w:val="22"/>
        </w:rPr>
        <w:t xml:space="preserve"> przechowuje się wyłącznie przez okres niezbędności dysponowania </w:t>
      </w:r>
      <w:r w:rsidR="008C190B" w:rsidRPr="0046695C">
        <w:rPr>
          <w:rFonts w:asciiTheme="minorHAnsi" w:hAnsiTheme="minorHAnsi" w:cstheme="minorHAnsi"/>
          <w:sz w:val="22"/>
          <w:szCs w:val="22"/>
        </w:rPr>
        <w:t>dokumentacj</w:t>
      </w:r>
      <w:r w:rsidRPr="0046695C">
        <w:rPr>
          <w:rFonts w:asciiTheme="minorHAnsi" w:hAnsiTheme="minorHAnsi" w:cstheme="minorHAnsi"/>
          <w:sz w:val="22"/>
          <w:szCs w:val="22"/>
        </w:rPr>
        <w:t xml:space="preserve">ą dla realizowania zadań lub przez </w:t>
      </w:r>
      <w:r w:rsidR="008C190B" w:rsidRPr="0046695C">
        <w:rPr>
          <w:rFonts w:asciiTheme="minorHAnsi" w:hAnsiTheme="minorHAnsi" w:cstheme="minorHAnsi"/>
          <w:sz w:val="22"/>
          <w:szCs w:val="22"/>
        </w:rPr>
        <w:t>okres wynikający z Jednolitego Rzeczowego Wykazu Akt, uzgodnionego w trybie ustawy z dnia 14 lipca 1983 r. o narodowym zasobie archiwalnym i</w:t>
      </w:r>
      <w:r w:rsidR="00B45822">
        <w:rPr>
          <w:rFonts w:asciiTheme="minorHAnsi" w:hAnsiTheme="minorHAnsi" w:cstheme="minorHAnsi"/>
          <w:sz w:val="22"/>
          <w:szCs w:val="22"/>
        </w:rPr>
        <w:t> </w:t>
      </w:r>
      <w:r w:rsidR="008C190B" w:rsidRPr="0046695C">
        <w:rPr>
          <w:rFonts w:asciiTheme="minorHAnsi" w:hAnsiTheme="minorHAnsi" w:cstheme="minorHAnsi"/>
          <w:sz w:val="22"/>
          <w:szCs w:val="22"/>
        </w:rPr>
        <w:t xml:space="preserve">archiwach, z właściwym archiwum państwowym. Realizacja zasady ograniczenia przechowywania następuje przez dokumentowanie procesu brakowania dokumentacji niearchiwalnej </w:t>
      </w:r>
      <w:r w:rsidR="00B45822">
        <w:rPr>
          <w:rFonts w:asciiTheme="minorHAnsi" w:hAnsiTheme="minorHAnsi" w:cstheme="minorHAnsi"/>
          <w:sz w:val="22"/>
          <w:szCs w:val="22"/>
        </w:rPr>
        <w:t>lub</w:t>
      </w:r>
      <w:r w:rsidR="008C190B" w:rsidRPr="0046695C">
        <w:rPr>
          <w:rFonts w:asciiTheme="minorHAnsi" w:hAnsiTheme="minorHAnsi" w:cstheme="minorHAnsi"/>
          <w:sz w:val="22"/>
          <w:szCs w:val="22"/>
        </w:rPr>
        <w:t xml:space="preserve"> przekazywania materiałów archiwalnych do właściwego archiwum państwowego. Usuwanie danych zawartych w dokumentacji niearchiwalnej następuje w momencie niszczenia dokumentacji na podstawie zgody właściwego archiwum państwowego, po spełnieniu się łącznie dwóch warunków: upływ okresu przechowywania dokumentacji i jej zbędność do celów służbowych.</w:t>
      </w:r>
      <w:r w:rsidRPr="0046695C">
        <w:rPr>
          <w:rFonts w:asciiTheme="minorHAnsi" w:hAnsiTheme="minorHAnsi" w:cstheme="minorHAnsi"/>
          <w:sz w:val="22"/>
          <w:szCs w:val="22"/>
        </w:rPr>
        <w:t xml:space="preserve"> </w:t>
      </w:r>
      <w:r w:rsidR="008C190B" w:rsidRPr="0046695C">
        <w:rPr>
          <w:rFonts w:asciiTheme="minorHAnsi" w:hAnsiTheme="minorHAnsi" w:cstheme="minorHAnsi"/>
          <w:sz w:val="22"/>
          <w:szCs w:val="22"/>
        </w:rPr>
        <w:t xml:space="preserve">Realizacja zasady ograniczenia przechowywania następuje również przez wskazanie planowanych terminów usunięcia danych w </w:t>
      </w:r>
      <w:r w:rsidR="006C7BF3" w:rsidRPr="0046695C">
        <w:rPr>
          <w:rFonts w:asciiTheme="minorHAnsi" w:hAnsiTheme="minorHAnsi" w:cstheme="minorHAnsi"/>
          <w:b/>
          <w:i/>
          <w:sz w:val="22"/>
          <w:szCs w:val="22"/>
        </w:rPr>
        <w:t>Rejestrze</w:t>
      </w:r>
      <w:r w:rsidR="008C190B" w:rsidRPr="0046695C">
        <w:rPr>
          <w:rFonts w:asciiTheme="minorHAnsi" w:hAnsiTheme="minorHAnsi" w:cstheme="minorHAnsi"/>
          <w:b/>
          <w:i/>
          <w:sz w:val="22"/>
          <w:szCs w:val="22"/>
        </w:rPr>
        <w:t xml:space="preserve"> czynności</w:t>
      </w:r>
      <w:r w:rsidR="00DA087A" w:rsidRPr="0046695C">
        <w:rPr>
          <w:rFonts w:asciiTheme="minorHAnsi" w:hAnsiTheme="minorHAnsi" w:cstheme="minorHAnsi"/>
          <w:b/>
          <w:i/>
          <w:sz w:val="22"/>
          <w:szCs w:val="22"/>
        </w:rPr>
        <w:t xml:space="preserve"> przetwarzania</w:t>
      </w:r>
      <w:r w:rsidR="005F41C4" w:rsidRPr="0046695C">
        <w:rPr>
          <w:rFonts w:asciiTheme="minorHAnsi" w:hAnsiTheme="minorHAnsi" w:cstheme="minorHAnsi"/>
          <w:b/>
          <w:i/>
          <w:sz w:val="22"/>
          <w:szCs w:val="22"/>
        </w:rPr>
        <w:t xml:space="preserve"> danych osobowych</w:t>
      </w:r>
      <w:r w:rsidR="008C190B" w:rsidRPr="0046695C">
        <w:rPr>
          <w:rFonts w:asciiTheme="minorHAnsi" w:hAnsiTheme="minorHAnsi" w:cstheme="minorHAnsi"/>
          <w:sz w:val="22"/>
          <w:szCs w:val="22"/>
        </w:rPr>
        <w:t>, o którym mowa</w:t>
      </w:r>
      <w:r w:rsidRPr="0046695C">
        <w:rPr>
          <w:rFonts w:asciiTheme="minorHAnsi" w:hAnsiTheme="minorHAnsi" w:cstheme="minorHAnsi"/>
          <w:sz w:val="22"/>
          <w:szCs w:val="22"/>
        </w:rPr>
        <w:t xml:space="preserve"> </w:t>
      </w:r>
      <w:r w:rsidR="008C190B" w:rsidRPr="0046695C">
        <w:rPr>
          <w:rFonts w:asciiTheme="minorHAnsi" w:hAnsiTheme="minorHAnsi" w:cstheme="minorHAnsi"/>
          <w:sz w:val="22"/>
          <w:szCs w:val="22"/>
        </w:rPr>
        <w:t>w art. 30 ust. 1 RODO.</w:t>
      </w:r>
    </w:p>
    <w:p w14:paraId="6F58DB83" w14:textId="77777777" w:rsidR="008C190B" w:rsidRPr="0046695C" w:rsidRDefault="002E0DE1" w:rsidP="0046695C">
      <w:pPr>
        <w:spacing w:after="240" w:line="276" w:lineRule="auto"/>
        <w:jc w:val="both"/>
        <w:rPr>
          <w:rFonts w:asciiTheme="minorHAnsi" w:hAnsiTheme="minorHAnsi" w:cstheme="minorHAnsi"/>
          <w:sz w:val="22"/>
          <w:szCs w:val="22"/>
        </w:rPr>
      </w:pPr>
      <w:r w:rsidRPr="00B45822">
        <w:rPr>
          <w:rFonts w:asciiTheme="minorHAnsi" w:hAnsiTheme="minorHAnsi" w:cstheme="minorHAnsi"/>
          <w:b/>
          <w:sz w:val="22"/>
          <w:szCs w:val="22"/>
        </w:rPr>
        <w:t>3.</w:t>
      </w:r>
      <w:r w:rsidR="001E1F2F" w:rsidRPr="00B45822">
        <w:rPr>
          <w:rFonts w:asciiTheme="minorHAnsi" w:hAnsiTheme="minorHAnsi" w:cstheme="minorHAnsi"/>
          <w:b/>
          <w:sz w:val="22"/>
          <w:szCs w:val="22"/>
        </w:rPr>
        <w:t>1</w:t>
      </w:r>
      <w:r w:rsidR="008C5E34">
        <w:rPr>
          <w:rFonts w:asciiTheme="minorHAnsi" w:hAnsiTheme="minorHAnsi" w:cstheme="minorHAnsi"/>
          <w:b/>
          <w:sz w:val="22"/>
          <w:szCs w:val="22"/>
        </w:rPr>
        <w:t>2</w:t>
      </w:r>
      <w:r w:rsidRPr="0046695C">
        <w:rPr>
          <w:rFonts w:asciiTheme="minorHAnsi" w:hAnsiTheme="minorHAnsi" w:cstheme="minorHAnsi"/>
          <w:sz w:val="22"/>
          <w:szCs w:val="22"/>
        </w:rPr>
        <w:t xml:space="preserve"> Proces przetwarzania danych osobowych odpowiada z</w:t>
      </w:r>
      <w:r w:rsidR="008C190B" w:rsidRPr="0046695C">
        <w:rPr>
          <w:rFonts w:asciiTheme="minorHAnsi" w:hAnsiTheme="minorHAnsi" w:cstheme="minorHAnsi"/>
          <w:sz w:val="22"/>
          <w:szCs w:val="22"/>
        </w:rPr>
        <w:t>asad</w:t>
      </w:r>
      <w:r w:rsidRPr="0046695C">
        <w:rPr>
          <w:rFonts w:asciiTheme="minorHAnsi" w:hAnsiTheme="minorHAnsi" w:cstheme="minorHAnsi"/>
          <w:sz w:val="22"/>
          <w:szCs w:val="22"/>
        </w:rPr>
        <w:t>zie</w:t>
      </w:r>
      <w:r w:rsidR="008C190B" w:rsidRPr="0046695C">
        <w:rPr>
          <w:rFonts w:asciiTheme="minorHAnsi" w:hAnsiTheme="minorHAnsi" w:cstheme="minorHAnsi"/>
          <w:sz w:val="22"/>
          <w:szCs w:val="22"/>
        </w:rPr>
        <w:t xml:space="preserve"> integralności i poufności (art. 5 ust. 1 lit. f RODO)</w:t>
      </w:r>
      <w:r w:rsidRPr="0046695C">
        <w:rPr>
          <w:rFonts w:asciiTheme="minorHAnsi" w:hAnsiTheme="minorHAnsi" w:cstheme="minorHAnsi"/>
          <w:sz w:val="22"/>
          <w:szCs w:val="22"/>
        </w:rPr>
        <w:t>, co zapewnia</w:t>
      </w:r>
      <w:r w:rsidR="00A35AFD" w:rsidRPr="0046695C">
        <w:rPr>
          <w:rFonts w:asciiTheme="minorHAnsi" w:hAnsiTheme="minorHAnsi" w:cstheme="minorHAnsi"/>
          <w:sz w:val="22"/>
          <w:szCs w:val="22"/>
        </w:rPr>
        <w:t>,</w:t>
      </w:r>
      <w:r w:rsidR="008C190B" w:rsidRPr="0046695C">
        <w:rPr>
          <w:rFonts w:asciiTheme="minorHAnsi" w:hAnsiTheme="minorHAnsi" w:cstheme="minorHAnsi"/>
          <w:sz w:val="22"/>
          <w:szCs w:val="22"/>
        </w:rPr>
        <w:t xml:space="preserve"> dopuszczenie do przetwarzania danych osobowych jedynie os</w:t>
      </w:r>
      <w:r w:rsidR="00A35AFD" w:rsidRPr="0046695C">
        <w:rPr>
          <w:rFonts w:asciiTheme="minorHAnsi" w:hAnsiTheme="minorHAnsi" w:cstheme="minorHAnsi"/>
          <w:sz w:val="22"/>
          <w:szCs w:val="22"/>
        </w:rPr>
        <w:t>oby</w:t>
      </w:r>
      <w:r w:rsidR="008C190B" w:rsidRPr="0046695C">
        <w:rPr>
          <w:rFonts w:asciiTheme="minorHAnsi" w:hAnsiTheme="minorHAnsi" w:cstheme="minorHAnsi"/>
          <w:sz w:val="22"/>
          <w:szCs w:val="22"/>
        </w:rPr>
        <w:t xml:space="preserve"> upoważnion</w:t>
      </w:r>
      <w:r w:rsidR="00A35AFD" w:rsidRPr="0046695C">
        <w:rPr>
          <w:rFonts w:asciiTheme="minorHAnsi" w:hAnsiTheme="minorHAnsi" w:cstheme="minorHAnsi"/>
          <w:sz w:val="22"/>
          <w:szCs w:val="22"/>
        </w:rPr>
        <w:t>e</w:t>
      </w:r>
      <w:r w:rsidR="008C190B" w:rsidRPr="0046695C">
        <w:rPr>
          <w:rFonts w:asciiTheme="minorHAnsi" w:hAnsiTheme="minorHAnsi" w:cstheme="minorHAnsi"/>
          <w:sz w:val="22"/>
          <w:szCs w:val="22"/>
        </w:rPr>
        <w:t xml:space="preserve"> oraz zastosowanie takich środków technicznych i organizacyjnych, by dane</w:t>
      </w:r>
      <w:r w:rsidR="008C190B" w:rsidRPr="0046695C">
        <w:rPr>
          <w:rFonts w:asciiTheme="minorHAnsi" w:hAnsiTheme="minorHAnsi" w:cstheme="minorHAnsi"/>
          <w:b/>
          <w:color w:val="0070C0"/>
          <w:sz w:val="22"/>
          <w:szCs w:val="22"/>
        </w:rPr>
        <w:t xml:space="preserve"> </w:t>
      </w:r>
      <w:r w:rsidR="008C190B" w:rsidRPr="0046695C">
        <w:rPr>
          <w:rFonts w:asciiTheme="minorHAnsi" w:hAnsiTheme="minorHAnsi" w:cstheme="minorHAnsi"/>
          <w:sz w:val="22"/>
          <w:szCs w:val="22"/>
        </w:rPr>
        <w:t>nie były zmieniane przez osoby nieupoważnione</w:t>
      </w:r>
      <w:r w:rsidR="00B45822">
        <w:rPr>
          <w:rFonts w:asciiTheme="minorHAnsi" w:hAnsiTheme="minorHAnsi" w:cstheme="minorHAnsi"/>
          <w:sz w:val="22"/>
          <w:szCs w:val="22"/>
        </w:rPr>
        <w:t>, zmienione</w:t>
      </w:r>
      <w:r w:rsidR="00083D63">
        <w:rPr>
          <w:rFonts w:asciiTheme="minorHAnsi" w:hAnsiTheme="minorHAnsi" w:cstheme="minorHAnsi"/>
          <w:sz w:val="22"/>
          <w:szCs w:val="22"/>
        </w:rPr>
        <w:t xml:space="preserve"> nieumyślnie</w:t>
      </w:r>
      <w:r w:rsidR="008C190B" w:rsidRPr="0046695C">
        <w:rPr>
          <w:rFonts w:asciiTheme="minorHAnsi" w:hAnsiTheme="minorHAnsi" w:cstheme="minorHAnsi"/>
          <w:sz w:val="22"/>
          <w:szCs w:val="22"/>
        </w:rPr>
        <w:t xml:space="preserve"> lub by dane nie były udostępniane osobom nieupoważnionym. </w:t>
      </w:r>
    </w:p>
    <w:p w14:paraId="3EEA15F8" w14:textId="77777777" w:rsidR="008C190B" w:rsidRPr="0046695C" w:rsidRDefault="00EA6D81" w:rsidP="0046695C">
      <w:pPr>
        <w:spacing w:after="240" w:line="276" w:lineRule="auto"/>
        <w:jc w:val="both"/>
        <w:rPr>
          <w:rFonts w:asciiTheme="minorHAnsi" w:hAnsiTheme="minorHAnsi" w:cstheme="minorHAnsi"/>
          <w:sz w:val="22"/>
          <w:szCs w:val="22"/>
        </w:rPr>
      </w:pPr>
      <w:r w:rsidRPr="00083D63">
        <w:rPr>
          <w:rFonts w:asciiTheme="minorHAnsi" w:hAnsiTheme="minorHAnsi" w:cstheme="minorHAnsi"/>
          <w:b/>
          <w:sz w:val="22"/>
          <w:szCs w:val="22"/>
        </w:rPr>
        <w:lastRenderedPageBreak/>
        <w:t>3.</w:t>
      </w:r>
      <w:r w:rsidR="006625B2" w:rsidRPr="00083D63">
        <w:rPr>
          <w:rFonts w:asciiTheme="minorHAnsi" w:hAnsiTheme="minorHAnsi" w:cstheme="minorHAnsi"/>
          <w:b/>
          <w:sz w:val="22"/>
          <w:szCs w:val="22"/>
        </w:rPr>
        <w:t>1</w:t>
      </w:r>
      <w:r w:rsidR="008C5E34">
        <w:rPr>
          <w:rFonts w:asciiTheme="minorHAnsi" w:hAnsiTheme="minorHAnsi" w:cstheme="minorHAnsi"/>
          <w:b/>
          <w:sz w:val="22"/>
          <w:szCs w:val="22"/>
        </w:rPr>
        <w:t>3</w:t>
      </w:r>
      <w:r w:rsidRPr="0046695C">
        <w:rPr>
          <w:rFonts w:asciiTheme="minorHAnsi" w:hAnsiTheme="minorHAnsi" w:cstheme="minorHAnsi"/>
          <w:sz w:val="22"/>
          <w:szCs w:val="22"/>
        </w:rPr>
        <w:t xml:space="preserve"> </w:t>
      </w:r>
      <w:r w:rsidR="0051191D" w:rsidRPr="0046695C">
        <w:rPr>
          <w:rFonts w:asciiTheme="minorHAnsi" w:hAnsiTheme="minorHAnsi" w:cstheme="minorHAnsi"/>
          <w:sz w:val="22"/>
          <w:szCs w:val="22"/>
        </w:rPr>
        <w:t>Z</w:t>
      </w:r>
      <w:r w:rsidR="00B46303" w:rsidRPr="0046695C">
        <w:rPr>
          <w:rFonts w:asciiTheme="minorHAnsi" w:hAnsiTheme="minorHAnsi" w:cstheme="minorHAnsi"/>
          <w:sz w:val="22"/>
          <w:szCs w:val="22"/>
        </w:rPr>
        <w:t>godnie z z</w:t>
      </w:r>
      <w:r w:rsidR="008C190B" w:rsidRPr="0046695C">
        <w:rPr>
          <w:rFonts w:asciiTheme="minorHAnsi" w:hAnsiTheme="minorHAnsi" w:cstheme="minorHAnsi"/>
          <w:sz w:val="22"/>
          <w:szCs w:val="22"/>
        </w:rPr>
        <w:t>asad</w:t>
      </w:r>
      <w:r w:rsidR="00B46303" w:rsidRPr="0046695C">
        <w:rPr>
          <w:rFonts w:asciiTheme="minorHAnsi" w:hAnsiTheme="minorHAnsi" w:cstheme="minorHAnsi"/>
          <w:sz w:val="22"/>
          <w:szCs w:val="22"/>
        </w:rPr>
        <w:t>ą</w:t>
      </w:r>
      <w:r w:rsidR="008C190B" w:rsidRPr="0046695C">
        <w:rPr>
          <w:rFonts w:asciiTheme="minorHAnsi" w:hAnsiTheme="minorHAnsi" w:cstheme="minorHAnsi"/>
          <w:sz w:val="22"/>
          <w:szCs w:val="22"/>
        </w:rPr>
        <w:t xml:space="preserve"> ochrony danych w fazie projektowania (art. 25 ust. 1 RODO)</w:t>
      </w:r>
      <w:r w:rsidR="00083D63">
        <w:rPr>
          <w:rFonts w:asciiTheme="minorHAnsi" w:hAnsiTheme="minorHAnsi" w:cstheme="minorHAnsi"/>
          <w:sz w:val="22"/>
          <w:szCs w:val="22"/>
        </w:rPr>
        <w:t>,</w:t>
      </w:r>
      <w:r w:rsidR="00B46303" w:rsidRPr="0046695C">
        <w:rPr>
          <w:rFonts w:asciiTheme="minorHAnsi" w:hAnsiTheme="minorHAnsi" w:cstheme="minorHAnsi"/>
          <w:b/>
          <w:sz w:val="22"/>
          <w:szCs w:val="22"/>
        </w:rPr>
        <w:t xml:space="preserve"> </w:t>
      </w:r>
      <w:r w:rsidR="00B46303" w:rsidRPr="0046695C">
        <w:rPr>
          <w:rFonts w:asciiTheme="minorHAnsi" w:hAnsiTheme="minorHAnsi" w:cstheme="minorHAnsi"/>
          <w:sz w:val="22"/>
          <w:szCs w:val="22"/>
        </w:rPr>
        <w:t>o</w:t>
      </w:r>
      <w:r w:rsidR="008C190B" w:rsidRPr="0046695C">
        <w:rPr>
          <w:rFonts w:asciiTheme="minorHAnsi" w:hAnsiTheme="minorHAnsi" w:cstheme="minorHAnsi"/>
          <w:sz w:val="22"/>
          <w:szCs w:val="22"/>
        </w:rPr>
        <w:t>chrona prywatności</w:t>
      </w:r>
      <w:r w:rsidR="00B46303" w:rsidRPr="0046695C">
        <w:rPr>
          <w:rFonts w:asciiTheme="minorHAnsi" w:hAnsiTheme="minorHAnsi" w:cstheme="minorHAnsi"/>
          <w:sz w:val="22"/>
          <w:szCs w:val="22"/>
        </w:rPr>
        <w:t xml:space="preserve"> i poufności przetwarzania danych osobowych </w:t>
      </w:r>
      <w:r w:rsidR="008C190B" w:rsidRPr="0046695C">
        <w:rPr>
          <w:rFonts w:asciiTheme="minorHAnsi" w:hAnsiTheme="minorHAnsi" w:cstheme="minorHAnsi"/>
          <w:sz w:val="22"/>
          <w:szCs w:val="22"/>
        </w:rPr>
        <w:t>winna być wbudowana w każdy nowy projekt</w:t>
      </w:r>
      <w:r w:rsidR="00B46303" w:rsidRPr="0046695C">
        <w:rPr>
          <w:rFonts w:asciiTheme="minorHAnsi" w:hAnsiTheme="minorHAnsi" w:cstheme="minorHAnsi"/>
          <w:sz w:val="22"/>
          <w:szCs w:val="22"/>
        </w:rPr>
        <w:t xml:space="preserve"> na etapie jego planowania. </w:t>
      </w:r>
      <w:r w:rsidR="008C190B" w:rsidRPr="0046695C">
        <w:rPr>
          <w:rFonts w:asciiTheme="minorHAnsi" w:hAnsiTheme="minorHAnsi" w:cstheme="minorHAnsi"/>
          <w:sz w:val="22"/>
          <w:szCs w:val="22"/>
        </w:rPr>
        <w:t>W</w:t>
      </w:r>
      <w:r w:rsidR="00B46303" w:rsidRPr="0046695C">
        <w:rPr>
          <w:rFonts w:asciiTheme="minorHAnsi" w:hAnsiTheme="minorHAnsi" w:cstheme="minorHAnsi"/>
          <w:sz w:val="22"/>
          <w:szCs w:val="22"/>
        </w:rPr>
        <w:t xml:space="preserve"> szczególności</w:t>
      </w:r>
      <w:r w:rsidR="008C190B" w:rsidRPr="0046695C">
        <w:rPr>
          <w:rFonts w:asciiTheme="minorHAnsi" w:hAnsiTheme="minorHAnsi" w:cstheme="minorHAnsi"/>
          <w:sz w:val="22"/>
          <w:szCs w:val="22"/>
        </w:rPr>
        <w:t xml:space="preserve"> zasada ta będzie realizowana w zamówieniach publicznych, czy przy zawieraniu umów powierzenia przetwarzania danych osobowych.</w:t>
      </w:r>
      <w:r w:rsidR="00B46303" w:rsidRPr="0046695C">
        <w:rPr>
          <w:rFonts w:asciiTheme="minorHAnsi" w:hAnsiTheme="minorHAnsi" w:cstheme="minorHAnsi"/>
          <w:sz w:val="22"/>
          <w:szCs w:val="22"/>
        </w:rPr>
        <w:t xml:space="preserve"> Wyrazem spełnienia tej zasady jest wprowadzanie obowiązku ochrony przetwarzanych danych </w:t>
      </w:r>
      <w:r w:rsidR="008C190B" w:rsidRPr="0046695C">
        <w:rPr>
          <w:rFonts w:asciiTheme="minorHAnsi" w:hAnsiTheme="minorHAnsi" w:cstheme="minorHAnsi"/>
          <w:sz w:val="22"/>
          <w:szCs w:val="22"/>
        </w:rPr>
        <w:t>bez konieczności jakiejkolwiek aktywności osób, których dane dotyczą</w:t>
      </w:r>
      <w:r w:rsidR="00B46303" w:rsidRPr="0046695C">
        <w:rPr>
          <w:rFonts w:asciiTheme="minorHAnsi" w:hAnsiTheme="minorHAnsi" w:cstheme="minorHAnsi"/>
          <w:sz w:val="22"/>
          <w:szCs w:val="22"/>
        </w:rPr>
        <w:t>.</w:t>
      </w:r>
    </w:p>
    <w:p w14:paraId="35599BCB" w14:textId="77777777" w:rsidR="00A52731" w:rsidRPr="0046695C" w:rsidRDefault="00A35AFD" w:rsidP="0046695C">
      <w:pPr>
        <w:spacing w:line="276" w:lineRule="auto"/>
        <w:jc w:val="both"/>
        <w:rPr>
          <w:rFonts w:asciiTheme="minorHAnsi" w:hAnsiTheme="minorHAnsi" w:cstheme="minorHAnsi"/>
          <w:sz w:val="22"/>
          <w:szCs w:val="22"/>
        </w:rPr>
      </w:pPr>
      <w:r w:rsidRPr="00083D63">
        <w:rPr>
          <w:rFonts w:asciiTheme="minorHAnsi" w:hAnsiTheme="minorHAnsi" w:cstheme="minorHAnsi"/>
          <w:b/>
          <w:sz w:val="22"/>
          <w:szCs w:val="22"/>
        </w:rPr>
        <w:t>3.1</w:t>
      </w:r>
      <w:r w:rsidR="008C5E34">
        <w:rPr>
          <w:rFonts w:asciiTheme="minorHAnsi" w:hAnsiTheme="minorHAnsi" w:cstheme="minorHAnsi"/>
          <w:b/>
          <w:sz w:val="22"/>
          <w:szCs w:val="22"/>
        </w:rPr>
        <w:t>4</w:t>
      </w:r>
      <w:r w:rsidR="00A52731" w:rsidRPr="0046695C">
        <w:rPr>
          <w:rFonts w:asciiTheme="minorHAnsi" w:hAnsiTheme="minorHAnsi" w:cstheme="minorHAnsi"/>
          <w:sz w:val="22"/>
          <w:szCs w:val="22"/>
        </w:rPr>
        <w:t xml:space="preserve"> Mając na uwadze aktualność zapisów zawartych w </w:t>
      </w:r>
      <w:r w:rsidR="006C7BF3" w:rsidRPr="0046695C">
        <w:rPr>
          <w:rFonts w:asciiTheme="minorHAnsi" w:hAnsiTheme="minorHAnsi" w:cstheme="minorHAnsi"/>
          <w:b/>
          <w:i/>
          <w:sz w:val="22"/>
          <w:szCs w:val="22"/>
        </w:rPr>
        <w:t>Rejestrze</w:t>
      </w:r>
      <w:r w:rsidR="00A52731" w:rsidRPr="0046695C">
        <w:rPr>
          <w:rFonts w:asciiTheme="minorHAnsi" w:hAnsiTheme="minorHAnsi" w:cstheme="minorHAnsi"/>
          <w:b/>
          <w:i/>
          <w:sz w:val="22"/>
          <w:szCs w:val="22"/>
        </w:rPr>
        <w:t xml:space="preserve"> czynności przetwarzania danych osobowych</w:t>
      </w:r>
      <w:r w:rsidR="00A52731" w:rsidRPr="0046695C">
        <w:rPr>
          <w:rFonts w:asciiTheme="minorHAnsi" w:hAnsiTheme="minorHAnsi" w:cstheme="minorHAnsi"/>
          <w:sz w:val="22"/>
          <w:szCs w:val="22"/>
        </w:rPr>
        <w:t xml:space="preserve"> i w </w:t>
      </w:r>
      <w:r w:rsidR="00A52731" w:rsidRPr="0046695C">
        <w:rPr>
          <w:rFonts w:asciiTheme="minorHAnsi" w:hAnsiTheme="minorHAnsi" w:cstheme="minorHAnsi"/>
          <w:b/>
          <w:i/>
          <w:sz w:val="22"/>
          <w:szCs w:val="22"/>
        </w:rPr>
        <w:t xml:space="preserve">Rejestrze Kategorii przetwarzania </w:t>
      </w:r>
      <w:r w:rsidR="00EB55E9">
        <w:rPr>
          <w:rFonts w:asciiTheme="minorHAnsi" w:hAnsiTheme="minorHAnsi" w:cstheme="minorHAnsi"/>
          <w:sz w:val="22"/>
          <w:szCs w:val="22"/>
        </w:rPr>
        <w:t>administrator danych osobowych</w:t>
      </w:r>
      <w:r w:rsidR="00E120D8">
        <w:rPr>
          <w:rFonts w:asciiTheme="minorHAnsi" w:hAnsiTheme="minorHAnsi" w:cstheme="minorHAnsi"/>
          <w:sz w:val="22"/>
          <w:szCs w:val="22"/>
        </w:rPr>
        <w:t xml:space="preserve"> (</w:t>
      </w:r>
      <w:r w:rsidR="00BB237E">
        <w:rPr>
          <w:rFonts w:asciiTheme="minorHAnsi" w:hAnsiTheme="minorHAnsi" w:cstheme="minorHAnsi"/>
          <w:sz w:val="22"/>
          <w:szCs w:val="22"/>
        </w:rPr>
        <w:t xml:space="preserve">Dyrektor </w:t>
      </w:r>
      <w:r w:rsidR="00FB3B8D">
        <w:rPr>
          <w:rFonts w:asciiTheme="minorHAnsi" w:hAnsiTheme="minorHAnsi" w:cstheme="minorHAnsi"/>
          <w:sz w:val="22"/>
          <w:szCs w:val="22"/>
        </w:rPr>
        <w:t>Przedszkola</w:t>
      </w:r>
      <w:r w:rsidR="00E120D8">
        <w:rPr>
          <w:rFonts w:asciiTheme="minorHAnsi" w:hAnsiTheme="minorHAnsi" w:cstheme="minorHAnsi"/>
          <w:sz w:val="22"/>
          <w:szCs w:val="22"/>
        </w:rPr>
        <w:t>)</w:t>
      </w:r>
      <w:r w:rsidR="00A52731" w:rsidRPr="0046695C">
        <w:rPr>
          <w:rFonts w:asciiTheme="minorHAnsi" w:hAnsiTheme="minorHAnsi" w:cstheme="minorHAnsi"/>
          <w:sz w:val="22"/>
          <w:szCs w:val="22"/>
        </w:rPr>
        <w:t xml:space="preserve"> zobowiązany jest do przeprowadzenia okresowej inwentaryzacji:</w:t>
      </w:r>
    </w:p>
    <w:p w14:paraId="49BA8646" w14:textId="77777777" w:rsidR="00A52731" w:rsidRPr="0046695C" w:rsidRDefault="00A52731" w:rsidP="0046695C">
      <w:pPr>
        <w:spacing w:line="276" w:lineRule="auto"/>
        <w:jc w:val="both"/>
        <w:rPr>
          <w:rFonts w:asciiTheme="minorHAnsi" w:hAnsiTheme="minorHAnsi" w:cstheme="minorHAnsi"/>
          <w:sz w:val="22"/>
          <w:szCs w:val="22"/>
        </w:rPr>
      </w:pPr>
      <w:r w:rsidRPr="0046695C">
        <w:rPr>
          <w:rFonts w:asciiTheme="minorHAnsi" w:hAnsiTheme="minorHAnsi" w:cstheme="minorHAnsi"/>
          <w:sz w:val="22"/>
          <w:szCs w:val="22"/>
        </w:rPr>
        <w:t>a) realizowanych czynności przetwarzania w odniesieniu, do których pełni funkcję administratora,</w:t>
      </w:r>
    </w:p>
    <w:p w14:paraId="13BE08DE" w14:textId="77777777" w:rsidR="00A52731" w:rsidRPr="0046695C" w:rsidRDefault="00A52731" w:rsidP="0046695C">
      <w:pPr>
        <w:spacing w:after="240" w:line="276" w:lineRule="auto"/>
        <w:jc w:val="both"/>
        <w:rPr>
          <w:rFonts w:asciiTheme="minorHAnsi" w:hAnsiTheme="minorHAnsi" w:cstheme="minorHAnsi"/>
          <w:sz w:val="22"/>
          <w:szCs w:val="22"/>
        </w:rPr>
      </w:pPr>
      <w:r w:rsidRPr="0046695C">
        <w:rPr>
          <w:rFonts w:asciiTheme="minorHAnsi" w:hAnsiTheme="minorHAnsi" w:cstheme="minorHAnsi"/>
          <w:sz w:val="22"/>
          <w:szCs w:val="22"/>
        </w:rPr>
        <w:t>b) realizowanych czynności przetwarzania danych, które wykonuje w drodze zawartych umów powierzenia danych do dalszego przetwarzania.</w:t>
      </w:r>
    </w:p>
    <w:p w14:paraId="7C66F387" w14:textId="77777777" w:rsidR="00A35AFD" w:rsidRPr="0046695C" w:rsidRDefault="00A52731" w:rsidP="0046695C">
      <w:pPr>
        <w:spacing w:after="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3.1</w:t>
      </w:r>
      <w:r w:rsidR="008C5E34">
        <w:rPr>
          <w:rFonts w:asciiTheme="minorHAnsi" w:hAnsiTheme="minorHAnsi" w:cstheme="minorHAnsi"/>
          <w:b/>
          <w:sz w:val="22"/>
          <w:szCs w:val="22"/>
        </w:rPr>
        <w:t>5</w:t>
      </w:r>
      <w:r w:rsidRPr="0046695C">
        <w:rPr>
          <w:rFonts w:asciiTheme="minorHAnsi" w:hAnsiTheme="minorHAnsi" w:cstheme="minorHAnsi"/>
          <w:sz w:val="22"/>
          <w:szCs w:val="22"/>
        </w:rPr>
        <w:t xml:space="preserve"> Inwentaryzacja, o której mowa powyżej jest wykonywana nie rzadziej niż raz w ciągu roku lub każdorazowo na uzasadniony wniosek </w:t>
      </w:r>
      <w:r w:rsidR="00D95D13">
        <w:rPr>
          <w:rFonts w:asciiTheme="minorHAnsi" w:hAnsiTheme="minorHAnsi" w:cstheme="minorHAnsi"/>
          <w:sz w:val="22"/>
          <w:szCs w:val="22"/>
        </w:rPr>
        <w:t>i</w:t>
      </w:r>
      <w:r w:rsidRPr="0046695C">
        <w:rPr>
          <w:rFonts w:asciiTheme="minorHAnsi" w:hAnsiTheme="minorHAnsi" w:cstheme="minorHAnsi"/>
          <w:sz w:val="22"/>
          <w:szCs w:val="22"/>
        </w:rPr>
        <w:t xml:space="preserve">nspektora </w:t>
      </w:r>
      <w:r w:rsidR="00D95D13">
        <w:rPr>
          <w:rFonts w:asciiTheme="minorHAnsi" w:hAnsiTheme="minorHAnsi" w:cstheme="minorHAnsi"/>
          <w:sz w:val="22"/>
          <w:szCs w:val="22"/>
        </w:rPr>
        <w:t>o</w:t>
      </w:r>
      <w:r w:rsidRPr="0046695C">
        <w:rPr>
          <w:rFonts w:asciiTheme="minorHAnsi" w:hAnsiTheme="minorHAnsi" w:cstheme="minorHAnsi"/>
          <w:sz w:val="22"/>
          <w:szCs w:val="22"/>
        </w:rPr>
        <w:t xml:space="preserve">chrony </w:t>
      </w:r>
      <w:r w:rsidR="00D95D13">
        <w:rPr>
          <w:rFonts w:asciiTheme="minorHAnsi" w:hAnsiTheme="minorHAnsi" w:cstheme="minorHAnsi"/>
          <w:sz w:val="22"/>
          <w:szCs w:val="22"/>
        </w:rPr>
        <w:t>d</w:t>
      </w:r>
      <w:r w:rsidRPr="0046695C">
        <w:rPr>
          <w:rFonts w:asciiTheme="minorHAnsi" w:hAnsiTheme="minorHAnsi" w:cstheme="minorHAnsi"/>
          <w:sz w:val="22"/>
          <w:szCs w:val="22"/>
        </w:rPr>
        <w:t xml:space="preserve">anych. Czynności inwentaryzacyjne przeprowadzane są przez </w:t>
      </w:r>
      <w:r w:rsidR="00BB237E">
        <w:rPr>
          <w:rFonts w:asciiTheme="minorHAnsi" w:hAnsiTheme="minorHAnsi" w:cstheme="minorHAnsi"/>
          <w:sz w:val="22"/>
          <w:szCs w:val="22"/>
        </w:rPr>
        <w:t xml:space="preserve">Dyrektora </w:t>
      </w:r>
      <w:r w:rsidR="00FB3B8D">
        <w:rPr>
          <w:rFonts w:asciiTheme="minorHAnsi" w:hAnsiTheme="minorHAnsi" w:cstheme="minorHAnsi"/>
          <w:sz w:val="22"/>
          <w:szCs w:val="22"/>
        </w:rPr>
        <w:t>Przedszkola</w:t>
      </w:r>
      <w:r w:rsidR="00BB237E">
        <w:rPr>
          <w:rFonts w:asciiTheme="minorHAnsi" w:hAnsiTheme="minorHAnsi" w:cstheme="minorHAnsi"/>
          <w:sz w:val="22"/>
          <w:szCs w:val="22"/>
        </w:rPr>
        <w:t xml:space="preserve"> </w:t>
      </w:r>
      <w:r w:rsidR="00E120D8">
        <w:rPr>
          <w:rFonts w:asciiTheme="minorHAnsi" w:hAnsiTheme="minorHAnsi" w:cstheme="minorHAnsi"/>
          <w:sz w:val="22"/>
          <w:szCs w:val="22"/>
        </w:rPr>
        <w:t>oraz osoby przez niego wyznaczone</w:t>
      </w:r>
      <w:r w:rsidRPr="0046695C">
        <w:rPr>
          <w:rFonts w:asciiTheme="minorHAnsi" w:hAnsiTheme="minorHAnsi" w:cstheme="minorHAnsi"/>
          <w:sz w:val="22"/>
          <w:szCs w:val="22"/>
        </w:rPr>
        <w:t xml:space="preserve">.  </w:t>
      </w:r>
      <w:r w:rsidR="00A35AFD" w:rsidRPr="0046695C">
        <w:rPr>
          <w:rFonts w:asciiTheme="minorHAnsi" w:hAnsiTheme="minorHAnsi" w:cstheme="minorHAnsi"/>
          <w:sz w:val="22"/>
          <w:szCs w:val="22"/>
        </w:rPr>
        <w:t xml:space="preserve"> </w:t>
      </w:r>
    </w:p>
    <w:p w14:paraId="14997BCE" w14:textId="77777777" w:rsidR="0051191D" w:rsidRPr="0009688A" w:rsidRDefault="0051191D" w:rsidP="00083D63">
      <w:pPr>
        <w:pStyle w:val="Nagwek1"/>
        <w:spacing w:after="240"/>
        <w:rPr>
          <w:rFonts w:asciiTheme="minorHAnsi" w:hAnsiTheme="minorHAnsi" w:cstheme="minorHAnsi"/>
          <w:b/>
        </w:rPr>
      </w:pPr>
      <w:bookmarkStart w:id="5" w:name="_Toc522641555"/>
      <w:r w:rsidRPr="0009688A">
        <w:rPr>
          <w:rFonts w:asciiTheme="minorHAnsi" w:hAnsiTheme="minorHAnsi" w:cstheme="minorHAnsi"/>
          <w:b/>
        </w:rPr>
        <w:t>4. Obsługa praw jednostki</w:t>
      </w:r>
      <w:bookmarkEnd w:id="5"/>
    </w:p>
    <w:p w14:paraId="5F2F47C1" w14:textId="77777777" w:rsidR="0051191D" w:rsidRPr="00804656" w:rsidRDefault="0051191D" w:rsidP="0046695C">
      <w:pPr>
        <w:spacing w:line="276" w:lineRule="auto"/>
        <w:jc w:val="both"/>
        <w:rPr>
          <w:rFonts w:asciiTheme="minorHAnsi" w:hAnsiTheme="minorHAnsi" w:cstheme="minorHAnsi"/>
          <w:sz w:val="22"/>
          <w:szCs w:val="22"/>
        </w:rPr>
      </w:pPr>
      <w:r w:rsidRPr="00083D63">
        <w:rPr>
          <w:rFonts w:asciiTheme="minorHAnsi" w:hAnsiTheme="minorHAnsi" w:cstheme="minorHAnsi"/>
          <w:b/>
          <w:sz w:val="22"/>
          <w:szCs w:val="22"/>
        </w:rPr>
        <w:t>4.1</w:t>
      </w:r>
      <w:r w:rsidRPr="00804656">
        <w:rPr>
          <w:rFonts w:asciiTheme="minorHAnsi" w:hAnsiTheme="minorHAnsi" w:cstheme="minorHAnsi"/>
          <w:sz w:val="22"/>
          <w:szCs w:val="22"/>
        </w:rPr>
        <w:t xml:space="preserve"> </w:t>
      </w:r>
      <w:r w:rsidR="00FB3B8D">
        <w:rPr>
          <w:rFonts w:asciiTheme="minorHAnsi" w:hAnsiTheme="minorHAnsi" w:cstheme="minorHAnsi"/>
          <w:sz w:val="22"/>
          <w:szCs w:val="22"/>
        </w:rPr>
        <w:t xml:space="preserve">Publiczne Przedszkole nr </w:t>
      </w:r>
      <w:r w:rsidR="00CC6608">
        <w:rPr>
          <w:rFonts w:asciiTheme="minorHAnsi" w:hAnsiTheme="minorHAnsi" w:cstheme="minorHAnsi"/>
          <w:sz w:val="22"/>
          <w:szCs w:val="22"/>
        </w:rPr>
        <w:t>2</w:t>
      </w:r>
      <w:r w:rsidR="00FB3B8D">
        <w:rPr>
          <w:rFonts w:asciiTheme="minorHAnsi" w:hAnsiTheme="minorHAnsi" w:cstheme="minorHAnsi"/>
          <w:sz w:val="22"/>
          <w:szCs w:val="22"/>
        </w:rPr>
        <w:t xml:space="preserve"> </w:t>
      </w:r>
      <w:r w:rsidR="00A22A86">
        <w:rPr>
          <w:rFonts w:asciiTheme="minorHAnsi" w:hAnsiTheme="minorHAnsi" w:cstheme="minorHAnsi"/>
          <w:sz w:val="22"/>
          <w:szCs w:val="22"/>
        </w:rPr>
        <w:t>„</w:t>
      </w:r>
      <w:r w:rsidR="00CC6608">
        <w:rPr>
          <w:rFonts w:asciiTheme="minorHAnsi" w:hAnsiTheme="minorHAnsi" w:cstheme="minorHAnsi"/>
          <w:sz w:val="22"/>
          <w:szCs w:val="22"/>
        </w:rPr>
        <w:t>Pod Topolą</w:t>
      </w:r>
      <w:r w:rsidR="00A22A86">
        <w:rPr>
          <w:rFonts w:asciiTheme="minorHAnsi" w:hAnsiTheme="minorHAnsi" w:cstheme="minorHAnsi"/>
          <w:sz w:val="22"/>
          <w:szCs w:val="22"/>
        </w:rPr>
        <w:t>”</w:t>
      </w:r>
      <w:r w:rsidR="00FB3B8D">
        <w:rPr>
          <w:rFonts w:asciiTheme="minorHAnsi" w:hAnsiTheme="minorHAnsi" w:cstheme="minorHAnsi"/>
          <w:sz w:val="22"/>
          <w:szCs w:val="22"/>
        </w:rPr>
        <w:t xml:space="preserve"> spe</w:t>
      </w:r>
      <w:r w:rsidRPr="00804656">
        <w:rPr>
          <w:rFonts w:asciiTheme="minorHAnsi" w:hAnsiTheme="minorHAnsi" w:cstheme="minorHAnsi"/>
          <w:sz w:val="22"/>
          <w:szCs w:val="22"/>
        </w:rPr>
        <w:t xml:space="preserve">łnia obowiązki informacyjne </w:t>
      </w:r>
      <w:r w:rsidR="00804656" w:rsidRPr="00804656">
        <w:rPr>
          <w:rFonts w:asciiTheme="minorHAnsi" w:hAnsiTheme="minorHAnsi" w:cstheme="minorHAnsi"/>
          <w:sz w:val="22"/>
          <w:szCs w:val="22"/>
        </w:rPr>
        <w:t>względem osób, których dane przetwarza oraz zapewnia obsługę ich praw, realizując otrzymane w tym zakresie żądania, w</w:t>
      </w:r>
      <w:r w:rsidR="00083D63">
        <w:rPr>
          <w:rFonts w:asciiTheme="minorHAnsi" w:hAnsiTheme="minorHAnsi" w:cstheme="minorHAnsi"/>
          <w:sz w:val="22"/>
          <w:szCs w:val="22"/>
        </w:rPr>
        <w:t> </w:t>
      </w:r>
      <w:r w:rsidR="00804656" w:rsidRPr="00804656">
        <w:rPr>
          <w:rFonts w:asciiTheme="minorHAnsi" w:hAnsiTheme="minorHAnsi" w:cstheme="minorHAnsi"/>
          <w:sz w:val="22"/>
          <w:szCs w:val="22"/>
        </w:rPr>
        <w:t>szczególności:</w:t>
      </w:r>
    </w:p>
    <w:p w14:paraId="33E0A09D" w14:textId="77777777" w:rsidR="00804656" w:rsidRPr="00C01BE4" w:rsidRDefault="00804656" w:rsidP="0084184E">
      <w:pPr>
        <w:pStyle w:val="Akapitzlist"/>
        <w:numPr>
          <w:ilvl w:val="0"/>
          <w:numId w:val="14"/>
        </w:numPr>
        <w:spacing w:before="240" w:line="276" w:lineRule="auto"/>
        <w:ind w:left="709"/>
        <w:jc w:val="both"/>
        <w:rPr>
          <w:rFonts w:asciiTheme="minorHAnsi" w:hAnsiTheme="minorHAnsi" w:cstheme="minorHAnsi"/>
          <w:b/>
          <w:i/>
          <w:sz w:val="22"/>
          <w:szCs w:val="22"/>
        </w:rPr>
      </w:pPr>
      <w:r w:rsidRPr="00C01BE4">
        <w:rPr>
          <w:rFonts w:asciiTheme="minorHAnsi" w:hAnsiTheme="minorHAnsi" w:cstheme="minorHAnsi"/>
          <w:b/>
          <w:sz w:val="22"/>
          <w:szCs w:val="22"/>
        </w:rPr>
        <w:t>obowiązki informacyjne</w:t>
      </w:r>
      <w:r w:rsidRPr="00804656">
        <w:rPr>
          <w:rFonts w:asciiTheme="minorHAnsi" w:hAnsiTheme="minorHAnsi" w:cstheme="minorHAnsi"/>
          <w:sz w:val="22"/>
          <w:szCs w:val="22"/>
        </w:rPr>
        <w:t xml:space="preserve"> – </w:t>
      </w:r>
      <w:r w:rsidR="00FB3B8D">
        <w:rPr>
          <w:rFonts w:asciiTheme="minorHAnsi" w:hAnsiTheme="minorHAnsi" w:cstheme="minorHAnsi"/>
          <w:sz w:val="22"/>
          <w:szCs w:val="22"/>
        </w:rPr>
        <w:t xml:space="preserve">Przedszkole </w:t>
      </w:r>
      <w:r w:rsidRPr="00804656">
        <w:rPr>
          <w:rFonts w:asciiTheme="minorHAnsi" w:hAnsiTheme="minorHAnsi" w:cstheme="minorHAnsi"/>
          <w:sz w:val="22"/>
          <w:szCs w:val="22"/>
        </w:rPr>
        <w:t xml:space="preserve">przekazuje informacje </w:t>
      </w:r>
      <w:r w:rsidR="001E1F2F">
        <w:rPr>
          <w:rFonts w:asciiTheme="minorHAnsi" w:hAnsiTheme="minorHAnsi" w:cstheme="minorHAnsi"/>
          <w:sz w:val="22"/>
          <w:szCs w:val="22"/>
        </w:rPr>
        <w:t xml:space="preserve">właścicielom danych osobowych </w:t>
      </w:r>
      <w:r w:rsidRPr="00804656">
        <w:rPr>
          <w:rFonts w:asciiTheme="minorHAnsi" w:hAnsiTheme="minorHAnsi" w:cstheme="minorHAnsi"/>
          <w:sz w:val="22"/>
          <w:szCs w:val="22"/>
        </w:rPr>
        <w:t>w</w:t>
      </w:r>
      <w:r w:rsidR="00083D63">
        <w:rPr>
          <w:rFonts w:asciiTheme="minorHAnsi" w:hAnsiTheme="minorHAnsi" w:cstheme="minorHAnsi"/>
          <w:sz w:val="22"/>
          <w:szCs w:val="22"/>
        </w:rPr>
        <w:t> </w:t>
      </w:r>
      <w:r w:rsidRPr="00804656">
        <w:rPr>
          <w:rFonts w:asciiTheme="minorHAnsi" w:hAnsiTheme="minorHAnsi" w:cstheme="minorHAnsi"/>
          <w:sz w:val="22"/>
          <w:szCs w:val="22"/>
        </w:rPr>
        <w:t xml:space="preserve">formie klauzuli informacyjnej, </w:t>
      </w:r>
      <w:r w:rsidR="001E1F2F">
        <w:rPr>
          <w:rFonts w:asciiTheme="minorHAnsi" w:hAnsiTheme="minorHAnsi" w:cstheme="minorHAnsi"/>
          <w:sz w:val="22"/>
          <w:szCs w:val="22"/>
        </w:rPr>
        <w:t xml:space="preserve">której minimalny zakres </w:t>
      </w:r>
      <w:r w:rsidRPr="00804656">
        <w:rPr>
          <w:rFonts w:asciiTheme="minorHAnsi" w:hAnsiTheme="minorHAnsi" w:cstheme="minorHAnsi"/>
          <w:sz w:val="22"/>
          <w:szCs w:val="22"/>
        </w:rPr>
        <w:t>określon</w:t>
      </w:r>
      <w:r w:rsidR="001E1F2F">
        <w:rPr>
          <w:rFonts w:asciiTheme="minorHAnsi" w:hAnsiTheme="minorHAnsi" w:cstheme="minorHAnsi"/>
          <w:sz w:val="22"/>
          <w:szCs w:val="22"/>
        </w:rPr>
        <w:t>o</w:t>
      </w:r>
      <w:r w:rsidRPr="00804656">
        <w:rPr>
          <w:rFonts w:asciiTheme="minorHAnsi" w:hAnsiTheme="minorHAnsi" w:cstheme="minorHAnsi"/>
          <w:sz w:val="22"/>
          <w:szCs w:val="22"/>
        </w:rPr>
        <w:t xml:space="preserve"> w art. 13 oraz 14 RODO. Informacje są przekazywane, właścicielom danych osobowych, których dane są przetwarzane lub ich opiekunom prawnym. Wzory stosownych </w:t>
      </w:r>
      <w:r w:rsidR="00083D63">
        <w:rPr>
          <w:rFonts w:asciiTheme="minorHAnsi" w:hAnsiTheme="minorHAnsi" w:cstheme="minorHAnsi"/>
          <w:sz w:val="22"/>
          <w:szCs w:val="22"/>
        </w:rPr>
        <w:t>K</w:t>
      </w:r>
      <w:r w:rsidRPr="00083D63">
        <w:rPr>
          <w:rFonts w:asciiTheme="minorHAnsi" w:hAnsiTheme="minorHAnsi" w:cstheme="minorHAnsi"/>
          <w:b/>
          <w:i/>
          <w:sz w:val="22"/>
          <w:szCs w:val="22"/>
        </w:rPr>
        <w:t>lauzul informacyjnych</w:t>
      </w:r>
      <w:r w:rsidRPr="00804656">
        <w:rPr>
          <w:rFonts w:asciiTheme="minorHAnsi" w:hAnsiTheme="minorHAnsi" w:cstheme="minorHAnsi"/>
          <w:sz w:val="22"/>
          <w:szCs w:val="22"/>
        </w:rPr>
        <w:t xml:space="preserve"> zostały określone w</w:t>
      </w:r>
      <w:r w:rsidR="00083D63">
        <w:rPr>
          <w:rFonts w:asciiTheme="minorHAnsi" w:hAnsiTheme="minorHAnsi" w:cstheme="minorHAnsi"/>
          <w:sz w:val="22"/>
          <w:szCs w:val="22"/>
        </w:rPr>
        <w:t> </w:t>
      </w:r>
      <w:r w:rsidRPr="001E5F3C">
        <w:rPr>
          <w:rFonts w:asciiTheme="minorHAnsi" w:hAnsiTheme="minorHAnsi" w:cstheme="minorHAnsi"/>
          <w:b/>
          <w:sz w:val="22"/>
          <w:szCs w:val="22"/>
        </w:rPr>
        <w:t xml:space="preserve">załączniku nr </w:t>
      </w:r>
      <w:r w:rsidR="00083D63">
        <w:rPr>
          <w:rFonts w:asciiTheme="minorHAnsi" w:hAnsiTheme="minorHAnsi" w:cstheme="minorHAnsi"/>
          <w:b/>
          <w:sz w:val="22"/>
          <w:szCs w:val="22"/>
        </w:rPr>
        <w:t>4</w:t>
      </w:r>
      <w:r w:rsidR="001E5F3C">
        <w:rPr>
          <w:rFonts w:asciiTheme="minorHAnsi" w:hAnsiTheme="minorHAnsi" w:cstheme="minorHAnsi"/>
          <w:sz w:val="22"/>
          <w:szCs w:val="22"/>
        </w:rPr>
        <w:t>, a sposób realizacji</w:t>
      </w:r>
      <w:r w:rsidR="00A52731">
        <w:rPr>
          <w:rFonts w:asciiTheme="minorHAnsi" w:hAnsiTheme="minorHAnsi" w:cstheme="minorHAnsi"/>
          <w:sz w:val="22"/>
          <w:szCs w:val="22"/>
        </w:rPr>
        <w:t xml:space="preserve"> obowiązku informacyjnego</w:t>
      </w:r>
      <w:r w:rsidR="001E5F3C">
        <w:rPr>
          <w:rFonts w:asciiTheme="minorHAnsi" w:hAnsiTheme="minorHAnsi" w:cstheme="minorHAnsi"/>
          <w:sz w:val="22"/>
          <w:szCs w:val="22"/>
        </w:rPr>
        <w:t xml:space="preserve"> określa </w:t>
      </w:r>
      <w:r w:rsidR="001E1F2F" w:rsidRPr="00C01BE4">
        <w:rPr>
          <w:rFonts w:asciiTheme="minorHAnsi" w:hAnsiTheme="minorHAnsi" w:cstheme="minorHAnsi"/>
          <w:b/>
          <w:i/>
          <w:sz w:val="22"/>
          <w:szCs w:val="22"/>
        </w:rPr>
        <w:t>P</w:t>
      </w:r>
      <w:r w:rsidR="001E5F3C" w:rsidRPr="00C01BE4">
        <w:rPr>
          <w:rFonts w:asciiTheme="minorHAnsi" w:hAnsiTheme="minorHAnsi" w:cstheme="minorHAnsi"/>
          <w:b/>
          <w:i/>
          <w:sz w:val="22"/>
          <w:szCs w:val="22"/>
        </w:rPr>
        <w:t xml:space="preserve">rocedura </w:t>
      </w:r>
      <w:r w:rsidR="00083D63">
        <w:rPr>
          <w:rFonts w:asciiTheme="minorHAnsi" w:hAnsiTheme="minorHAnsi" w:cstheme="minorHAnsi"/>
          <w:b/>
          <w:i/>
          <w:sz w:val="22"/>
          <w:szCs w:val="22"/>
        </w:rPr>
        <w:t xml:space="preserve">realizacji </w:t>
      </w:r>
      <w:r w:rsidR="001E1F2F" w:rsidRPr="00C01BE4">
        <w:rPr>
          <w:rFonts w:asciiTheme="minorHAnsi" w:hAnsiTheme="minorHAnsi" w:cstheme="minorHAnsi"/>
          <w:b/>
          <w:i/>
          <w:sz w:val="22"/>
          <w:szCs w:val="22"/>
        </w:rPr>
        <w:t>obowiązku informacyjnego.</w:t>
      </w:r>
      <w:r w:rsidR="001E5F3C" w:rsidRPr="00C01BE4">
        <w:rPr>
          <w:rFonts w:asciiTheme="minorHAnsi" w:hAnsiTheme="minorHAnsi" w:cstheme="minorHAnsi"/>
          <w:b/>
          <w:i/>
          <w:sz w:val="22"/>
          <w:szCs w:val="22"/>
        </w:rPr>
        <w:t xml:space="preserve"> </w:t>
      </w:r>
    </w:p>
    <w:p w14:paraId="4B7E7748" w14:textId="77777777" w:rsidR="001E5F3C" w:rsidRDefault="00804656" w:rsidP="0084184E">
      <w:pPr>
        <w:pStyle w:val="Akapitzlist"/>
        <w:numPr>
          <w:ilvl w:val="0"/>
          <w:numId w:val="14"/>
        </w:numPr>
        <w:spacing w:before="240" w:line="276" w:lineRule="auto"/>
        <w:jc w:val="both"/>
        <w:rPr>
          <w:rFonts w:asciiTheme="minorHAnsi" w:hAnsiTheme="minorHAnsi" w:cstheme="minorHAnsi"/>
          <w:sz w:val="22"/>
          <w:szCs w:val="22"/>
        </w:rPr>
      </w:pPr>
      <w:r w:rsidRPr="00C01BE4">
        <w:rPr>
          <w:rFonts w:asciiTheme="minorHAnsi" w:hAnsiTheme="minorHAnsi" w:cstheme="minorHAnsi"/>
          <w:b/>
          <w:sz w:val="22"/>
          <w:szCs w:val="22"/>
        </w:rPr>
        <w:t>możliwość wykonania żądań</w:t>
      </w:r>
      <w:r w:rsidRPr="00804656">
        <w:rPr>
          <w:rFonts w:asciiTheme="minorHAnsi" w:hAnsiTheme="minorHAnsi" w:cstheme="minorHAnsi"/>
          <w:sz w:val="22"/>
          <w:szCs w:val="22"/>
        </w:rPr>
        <w:t xml:space="preserve"> </w:t>
      </w:r>
      <w:r w:rsidR="001E5F3C">
        <w:rPr>
          <w:rFonts w:asciiTheme="minorHAnsi" w:hAnsiTheme="minorHAnsi" w:cstheme="minorHAnsi"/>
          <w:sz w:val="22"/>
          <w:szCs w:val="22"/>
        </w:rPr>
        <w:t xml:space="preserve">– </w:t>
      </w:r>
      <w:r w:rsidR="00FB3B8D">
        <w:rPr>
          <w:rFonts w:asciiTheme="minorHAnsi" w:hAnsiTheme="minorHAnsi" w:cstheme="minorHAnsi"/>
          <w:sz w:val="22"/>
          <w:szCs w:val="22"/>
        </w:rPr>
        <w:t>Przedszkole</w:t>
      </w:r>
      <w:r w:rsidR="00BB237E">
        <w:rPr>
          <w:rFonts w:asciiTheme="minorHAnsi" w:hAnsiTheme="minorHAnsi" w:cstheme="minorHAnsi"/>
          <w:sz w:val="22"/>
          <w:szCs w:val="22"/>
        </w:rPr>
        <w:t xml:space="preserve"> </w:t>
      </w:r>
      <w:r w:rsidR="00C01BE4">
        <w:rPr>
          <w:rFonts w:asciiTheme="minorHAnsi" w:hAnsiTheme="minorHAnsi" w:cstheme="minorHAnsi"/>
          <w:sz w:val="22"/>
          <w:szCs w:val="22"/>
        </w:rPr>
        <w:t>w związku z przyjętą strukturą organizacyjną</w:t>
      </w:r>
      <w:r w:rsidR="001E5F3C">
        <w:rPr>
          <w:rFonts w:asciiTheme="minorHAnsi" w:hAnsiTheme="minorHAnsi" w:cstheme="minorHAnsi"/>
          <w:sz w:val="22"/>
          <w:szCs w:val="22"/>
        </w:rPr>
        <w:t xml:space="preserve"> weryfikuje i</w:t>
      </w:r>
      <w:r w:rsidR="00083D63">
        <w:rPr>
          <w:rFonts w:asciiTheme="minorHAnsi" w:hAnsiTheme="minorHAnsi" w:cstheme="minorHAnsi"/>
          <w:sz w:val="22"/>
          <w:szCs w:val="22"/>
        </w:rPr>
        <w:t> </w:t>
      </w:r>
      <w:r w:rsidR="001E5F3C">
        <w:rPr>
          <w:rFonts w:asciiTheme="minorHAnsi" w:hAnsiTheme="minorHAnsi" w:cstheme="minorHAnsi"/>
          <w:sz w:val="22"/>
          <w:szCs w:val="22"/>
        </w:rPr>
        <w:t>zapewnia możliwość efektywnego wykonania każdego typu żądania;</w:t>
      </w:r>
    </w:p>
    <w:p w14:paraId="4DB2F39A" w14:textId="77777777" w:rsidR="00804656" w:rsidRDefault="001E5F3C" w:rsidP="0084184E">
      <w:pPr>
        <w:pStyle w:val="Akapitzlist"/>
        <w:numPr>
          <w:ilvl w:val="0"/>
          <w:numId w:val="14"/>
        </w:numPr>
        <w:spacing w:before="240" w:line="276" w:lineRule="auto"/>
        <w:jc w:val="both"/>
        <w:rPr>
          <w:rFonts w:asciiTheme="minorHAnsi" w:hAnsiTheme="minorHAnsi" w:cstheme="minorHAnsi"/>
          <w:sz w:val="22"/>
          <w:szCs w:val="22"/>
        </w:rPr>
      </w:pPr>
      <w:r w:rsidRPr="00C01BE4">
        <w:rPr>
          <w:rFonts w:asciiTheme="minorHAnsi" w:hAnsiTheme="minorHAnsi" w:cstheme="minorHAnsi"/>
          <w:b/>
          <w:sz w:val="22"/>
          <w:szCs w:val="22"/>
        </w:rPr>
        <w:t>obsługa żądań</w:t>
      </w:r>
      <w:r>
        <w:rPr>
          <w:rFonts w:asciiTheme="minorHAnsi" w:hAnsiTheme="minorHAnsi" w:cstheme="minorHAnsi"/>
          <w:sz w:val="22"/>
          <w:szCs w:val="22"/>
        </w:rPr>
        <w:t xml:space="preserve"> – </w:t>
      </w:r>
      <w:r w:rsidR="00FB3B8D">
        <w:rPr>
          <w:rFonts w:asciiTheme="minorHAnsi" w:hAnsiTheme="minorHAnsi" w:cstheme="minorHAnsi"/>
          <w:sz w:val="22"/>
          <w:szCs w:val="22"/>
        </w:rPr>
        <w:t>Przedszkole</w:t>
      </w:r>
      <w:r w:rsidR="00134A20">
        <w:rPr>
          <w:rFonts w:asciiTheme="minorHAnsi" w:hAnsiTheme="minorHAnsi" w:cstheme="minorHAnsi"/>
          <w:sz w:val="22"/>
          <w:szCs w:val="22"/>
        </w:rPr>
        <w:t xml:space="preserve"> </w:t>
      </w:r>
      <w:r>
        <w:rPr>
          <w:rFonts w:asciiTheme="minorHAnsi" w:hAnsiTheme="minorHAnsi" w:cstheme="minorHAnsi"/>
          <w:sz w:val="22"/>
          <w:szCs w:val="22"/>
        </w:rPr>
        <w:t>zapewnia odpowiednie nakłady, aby żądania były realizowane w</w:t>
      </w:r>
      <w:r w:rsidR="00083D63">
        <w:rPr>
          <w:rFonts w:asciiTheme="minorHAnsi" w:hAnsiTheme="minorHAnsi" w:cstheme="minorHAnsi"/>
          <w:sz w:val="22"/>
          <w:szCs w:val="22"/>
        </w:rPr>
        <w:t> </w:t>
      </w:r>
      <w:r>
        <w:rPr>
          <w:rFonts w:asciiTheme="minorHAnsi" w:hAnsiTheme="minorHAnsi" w:cstheme="minorHAnsi"/>
          <w:sz w:val="22"/>
          <w:szCs w:val="22"/>
        </w:rPr>
        <w:t xml:space="preserve">terminach określonych w RODO i należycie dokumentowane. Bezpośredni nadzór nad realizacją zgłaszanych żądań sprawuje </w:t>
      </w:r>
      <w:r w:rsidR="003D7974">
        <w:rPr>
          <w:rFonts w:asciiTheme="minorHAnsi" w:hAnsiTheme="minorHAnsi" w:cstheme="minorHAnsi"/>
          <w:sz w:val="22"/>
          <w:szCs w:val="22"/>
        </w:rPr>
        <w:t>administrator danych osobowych lub osoba upoważniona przez niego (posiadająca pisemne upoważnienie lub wskazanie w</w:t>
      </w:r>
      <w:r w:rsidR="00D95D13">
        <w:rPr>
          <w:rFonts w:asciiTheme="minorHAnsi" w:hAnsiTheme="minorHAnsi" w:cstheme="minorHAnsi"/>
          <w:sz w:val="22"/>
          <w:szCs w:val="22"/>
        </w:rPr>
        <w:t> </w:t>
      </w:r>
      <w:r w:rsidR="003D7974">
        <w:rPr>
          <w:rFonts w:asciiTheme="minorHAnsi" w:hAnsiTheme="minorHAnsi" w:cstheme="minorHAnsi"/>
          <w:sz w:val="22"/>
          <w:szCs w:val="22"/>
        </w:rPr>
        <w:t>indywidualnym zakresie czynności)</w:t>
      </w:r>
      <w:r>
        <w:rPr>
          <w:rFonts w:asciiTheme="minorHAnsi" w:hAnsiTheme="minorHAnsi" w:cstheme="minorHAnsi"/>
          <w:sz w:val="22"/>
          <w:szCs w:val="22"/>
        </w:rPr>
        <w:t xml:space="preserve">.  </w:t>
      </w:r>
    </w:p>
    <w:p w14:paraId="65382ABE" w14:textId="77777777" w:rsidR="005751BA" w:rsidRDefault="005751BA" w:rsidP="00D95D13">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4.2</w:t>
      </w:r>
      <w:r>
        <w:rPr>
          <w:rFonts w:asciiTheme="minorHAnsi" w:hAnsiTheme="minorHAnsi" w:cstheme="minorHAnsi"/>
          <w:sz w:val="22"/>
          <w:szCs w:val="22"/>
        </w:rPr>
        <w:t xml:space="preserve"> </w:t>
      </w:r>
      <w:r w:rsidR="00FB3B8D">
        <w:rPr>
          <w:rFonts w:asciiTheme="minorHAnsi" w:hAnsiTheme="minorHAnsi" w:cstheme="minorHAnsi"/>
          <w:sz w:val="22"/>
          <w:szCs w:val="22"/>
        </w:rPr>
        <w:t xml:space="preserve">Publiczne przedszkole nr </w:t>
      </w:r>
      <w:r w:rsidR="00CC6608">
        <w:rPr>
          <w:rFonts w:asciiTheme="minorHAnsi" w:hAnsiTheme="minorHAnsi" w:cstheme="minorHAnsi"/>
          <w:sz w:val="22"/>
          <w:szCs w:val="22"/>
        </w:rPr>
        <w:t>2</w:t>
      </w:r>
      <w:r w:rsidR="00A22A86">
        <w:rPr>
          <w:rFonts w:asciiTheme="minorHAnsi" w:hAnsiTheme="minorHAnsi" w:cstheme="minorHAnsi"/>
          <w:sz w:val="22"/>
          <w:szCs w:val="22"/>
        </w:rPr>
        <w:t xml:space="preserve"> „</w:t>
      </w:r>
      <w:r w:rsidR="00CC6608">
        <w:rPr>
          <w:rFonts w:asciiTheme="minorHAnsi" w:hAnsiTheme="minorHAnsi" w:cstheme="minorHAnsi"/>
          <w:sz w:val="22"/>
          <w:szCs w:val="22"/>
        </w:rPr>
        <w:t>Pod Topolą</w:t>
      </w:r>
      <w:r w:rsidR="00A22A86">
        <w:rPr>
          <w:rFonts w:asciiTheme="minorHAnsi" w:hAnsiTheme="minorHAnsi" w:cstheme="minorHAnsi"/>
          <w:sz w:val="22"/>
          <w:szCs w:val="22"/>
        </w:rPr>
        <w:t>”</w:t>
      </w:r>
      <w:bookmarkStart w:id="6" w:name="_GoBack"/>
      <w:bookmarkEnd w:id="6"/>
      <w:r>
        <w:rPr>
          <w:rFonts w:asciiTheme="minorHAnsi" w:hAnsiTheme="minorHAnsi" w:cstheme="minorHAnsi"/>
          <w:sz w:val="22"/>
          <w:szCs w:val="22"/>
        </w:rPr>
        <w:t xml:space="preserve"> dba o czytelność i styl przekazywanych informacji i</w:t>
      </w:r>
      <w:r w:rsidR="005E3ABA">
        <w:rPr>
          <w:rFonts w:asciiTheme="minorHAnsi" w:hAnsiTheme="minorHAnsi" w:cstheme="minorHAnsi"/>
          <w:sz w:val="22"/>
          <w:szCs w:val="22"/>
        </w:rPr>
        <w:t> </w:t>
      </w:r>
      <w:r>
        <w:rPr>
          <w:rFonts w:asciiTheme="minorHAnsi" w:hAnsiTheme="minorHAnsi" w:cstheme="minorHAnsi"/>
          <w:sz w:val="22"/>
          <w:szCs w:val="22"/>
        </w:rPr>
        <w:t>komunikacji z osobami, których dane przetwarza.</w:t>
      </w:r>
    </w:p>
    <w:p w14:paraId="36CCA606" w14:textId="77777777" w:rsidR="005751BA" w:rsidRDefault="005751BA" w:rsidP="00D95D13">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4.3</w:t>
      </w:r>
      <w:r>
        <w:rPr>
          <w:rFonts w:asciiTheme="minorHAnsi" w:hAnsiTheme="minorHAnsi" w:cstheme="minorHAnsi"/>
          <w:sz w:val="22"/>
          <w:szCs w:val="22"/>
        </w:rPr>
        <w:t xml:space="preserve"> </w:t>
      </w:r>
      <w:r w:rsidR="00FB3B8D">
        <w:rPr>
          <w:rFonts w:asciiTheme="minorHAnsi" w:hAnsiTheme="minorHAnsi" w:cstheme="minorHAnsi"/>
          <w:sz w:val="22"/>
          <w:szCs w:val="22"/>
        </w:rPr>
        <w:t>Przedszkole</w:t>
      </w:r>
      <w:r w:rsidR="00683B30">
        <w:rPr>
          <w:rFonts w:asciiTheme="minorHAnsi" w:hAnsiTheme="minorHAnsi" w:cstheme="minorHAnsi"/>
          <w:sz w:val="22"/>
          <w:szCs w:val="22"/>
        </w:rPr>
        <w:t xml:space="preserve"> </w:t>
      </w:r>
      <w:r w:rsidR="003D7974">
        <w:rPr>
          <w:rFonts w:asciiTheme="minorHAnsi" w:hAnsiTheme="minorHAnsi" w:cstheme="minorHAnsi"/>
          <w:sz w:val="22"/>
          <w:szCs w:val="22"/>
        </w:rPr>
        <w:t>u</w:t>
      </w:r>
      <w:r>
        <w:rPr>
          <w:rFonts w:asciiTheme="minorHAnsi" w:hAnsiTheme="minorHAnsi" w:cstheme="minorHAnsi"/>
          <w:sz w:val="22"/>
          <w:szCs w:val="22"/>
        </w:rPr>
        <w:t>łatwia osobom korzystanie z ich praw poprzez różne działania, w tym: zamieszczanie na swojej stronie internetowej informacji lub odwołań do informacji</w:t>
      </w:r>
      <w:r w:rsidR="00083D63">
        <w:rPr>
          <w:rFonts w:asciiTheme="minorHAnsi" w:hAnsiTheme="minorHAnsi" w:cstheme="minorHAnsi"/>
          <w:sz w:val="22"/>
          <w:szCs w:val="22"/>
        </w:rPr>
        <w:t xml:space="preserve"> (w postaci linków) </w:t>
      </w:r>
      <w:r>
        <w:rPr>
          <w:rFonts w:asciiTheme="minorHAnsi" w:hAnsiTheme="minorHAnsi" w:cstheme="minorHAnsi"/>
          <w:sz w:val="22"/>
          <w:szCs w:val="22"/>
        </w:rPr>
        <w:t>o prawach osób</w:t>
      </w:r>
      <w:r w:rsidR="00083D63">
        <w:rPr>
          <w:rFonts w:asciiTheme="minorHAnsi" w:hAnsiTheme="minorHAnsi" w:cstheme="minorHAnsi"/>
          <w:sz w:val="22"/>
          <w:szCs w:val="22"/>
        </w:rPr>
        <w:t xml:space="preserve"> i </w:t>
      </w:r>
      <w:r>
        <w:rPr>
          <w:rFonts w:asciiTheme="minorHAnsi" w:hAnsiTheme="minorHAnsi" w:cstheme="minorHAnsi"/>
          <w:sz w:val="22"/>
          <w:szCs w:val="22"/>
        </w:rPr>
        <w:t>sposobie korzystania z nich.</w:t>
      </w:r>
    </w:p>
    <w:p w14:paraId="6409F657" w14:textId="77777777" w:rsidR="005751BA" w:rsidRDefault="005751BA" w:rsidP="00D95D13">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lastRenderedPageBreak/>
        <w:t>4.4</w:t>
      </w:r>
      <w:r>
        <w:rPr>
          <w:rFonts w:asciiTheme="minorHAnsi" w:hAnsiTheme="minorHAnsi" w:cstheme="minorHAnsi"/>
          <w:sz w:val="22"/>
          <w:szCs w:val="22"/>
        </w:rPr>
        <w:t xml:space="preserve"> </w:t>
      </w:r>
      <w:r w:rsidR="00FB3B8D">
        <w:rPr>
          <w:rFonts w:asciiTheme="minorHAnsi" w:hAnsiTheme="minorHAnsi" w:cstheme="minorHAnsi"/>
          <w:sz w:val="22"/>
          <w:szCs w:val="22"/>
        </w:rPr>
        <w:t>Przedszkole</w:t>
      </w:r>
      <w:r>
        <w:rPr>
          <w:rFonts w:asciiTheme="minorHAnsi" w:hAnsiTheme="minorHAnsi" w:cstheme="minorHAnsi"/>
          <w:sz w:val="22"/>
          <w:szCs w:val="22"/>
        </w:rPr>
        <w:t xml:space="preserve"> przestrzega prawnych terminów dotyczących obowiązków informacyjnych względem osób oraz dokumentuje obsługę obowiązków informacyjnych, zawiadomień i żądań osób. </w:t>
      </w:r>
    </w:p>
    <w:p w14:paraId="6D3C505A" w14:textId="77777777" w:rsidR="005751BA" w:rsidRDefault="005751BA" w:rsidP="00D95D13">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4.5</w:t>
      </w:r>
      <w:r>
        <w:rPr>
          <w:rFonts w:asciiTheme="minorHAnsi" w:hAnsiTheme="minorHAnsi" w:cstheme="minorHAnsi"/>
          <w:sz w:val="22"/>
          <w:szCs w:val="22"/>
        </w:rPr>
        <w:t xml:space="preserve"> </w:t>
      </w:r>
      <w:r w:rsidR="00FB3B8D">
        <w:rPr>
          <w:rFonts w:asciiTheme="minorHAnsi" w:hAnsiTheme="minorHAnsi" w:cstheme="minorHAnsi"/>
          <w:sz w:val="22"/>
          <w:szCs w:val="22"/>
        </w:rPr>
        <w:t>Przedszkole</w:t>
      </w:r>
      <w:r>
        <w:rPr>
          <w:rFonts w:asciiTheme="minorHAnsi" w:hAnsiTheme="minorHAnsi" w:cstheme="minorHAnsi"/>
          <w:sz w:val="22"/>
          <w:szCs w:val="22"/>
        </w:rPr>
        <w:t xml:space="preserve"> określa sposób informowania osób o przetwarzaniu </w:t>
      </w:r>
      <w:r w:rsidR="00AE0F6F">
        <w:rPr>
          <w:rFonts w:asciiTheme="minorHAnsi" w:hAnsiTheme="minorHAnsi" w:cstheme="minorHAnsi"/>
          <w:sz w:val="22"/>
          <w:szCs w:val="22"/>
        </w:rPr>
        <w:t xml:space="preserve">danych niezidentyfikowanych, tam, gdzie jest to możliwe (np. tablica informująca o objęciu obszaru monitoringiem wizyjnym). </w:t>
      </w:r>
    </w:p>
    <w:p w14:paraId="3DE38A5A" w14:textId="77777777" w:rsidR="00AE0F6F" w:rsidRDefault="00AE0F6F" w:rsidP="00D95D13">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4.6</w:t>
      </w:r>
      <w:r>
        <w:rPr>
          <w:rFonts w:asciiTheme="minorHAnsi" w:hAnsiTheme="minorHAnsi" w:cstheme="minorHAnsi"/>
          <w:sz w:val="22"/>
          <w:szCs w:val="22"/>
        </w:rPr>
        <w:t xml:space="preserve"> </w:t>
      </w:r>
      <w:r w:rsidR="00FB3B8D">
        <w:rPr>
          <w:rFonts w:asciiTheme="minorHAnsi" w:hAnsiTheme="minorHAnsi" w:cstheme="minorHAnsi"/>
          <w:sz w:val="22"/>
          <w:szCs w:val="22"/>
        </w:rPr>
        <w:t>Przedszkole</w:t>
      </w:r>
      <w:r>
        <w:rPr>
          <w:rFonts w:asciiTheme="minorHAnsi" w:hAnsiTheme="minorHAnsi" w:cstheme="minorHAnsi"/>
          <w:sz w:val="22"/>
          <w:szCs w:val="22"/>
        </w:rPr>
        <w:t xml:space="preserve"> informuje odbiorców danych o sprostowaniu, usunięciu lub ograniczeniu przetwarzania danych – chyba, że będzie to wymagało niewspółmiernie dużego wysiłku lub będzie niemożliwe.</w:t>
      </w:r>
    </w:p>
    <w:p w14:paraId="5D3F69B2" w14:textId="77777777" w:rsidR="00AE0F6F" w:rsidRPr="003D7974" w:rsidRDefault="00AE0F6F" w:rsidP="00D95D13">
      <w:pPr>
        <w:spacing w:before="240" w:line="276" w:lineRule="auto"/>
        <w:jc w:val="both"/>
        <w:rPr>
          <w:rFonts w:asciiTheme="minorHAnsi" w:hAnsiTheme="minorHAnsi" w:cstheme="minorHAnsi"/>
          <w:b/>
          <w:sz w:val="22"/>
          <w:szCs w:val="22"/>
        </w:rPr>
      </w:pPr>
      <w:r w:rsidRPr="00083D63">
        <w:rPr>
          <w:rFonts w:asciiTheme="minorHAnsi" w:hAnsiTheme="minorHAnsi" w:cstheme="minorHAnsi"/>
          <w:b/>
          <w:sz w:val="22"/>
          <w:szCs w:val="22"/>
        </w:rPr>
        <w:t>4.7</w:t>
      </w:r>
      <w:r>
        <w:rPr>
          <w:rFonts w:asciiTheme="minorHAnsi" w:hAnsiTheme="minorHAnsi" w:cstheme="minorHAnsi"/>
          <w:sz w:val="22"/>
          <w:szCs w:val="22"/>
        </w:rPr>
        <w:t xml:space="preserve"> W przypadku stwierdzonego naruszenia ochrony danych osobowych, </w:t>
      </w:r>
      <w:r w:rsidR="00683B30">
        <w:rPr>
          <w:rFonts w:asciiTheme="minorHAnsi" w:hAnsiTheme="minorHAnsi" w:cstheme="minorHAnsi"/>
          <w:sz w:val="22"/>
          <w:szCs w:val="22"/>
        </w:rPr>
        <w:t xml:space="preserve">Dyrektor </w:t>
      </w:r>
      <w:r w:rsidR="00CC6608">
        <w:rPr>
          <w:rFonts w:asciiTheme="minorHAnsi" w:hAnsiTheme="minorHAnsi" w:cstheme="minorHAnsi"/>
          <w:sz w:val="22"/>
          <w:szCs w:val="22"/>
        </w:rPr>
        <w:t>P</w:t>
      </w:r>
      <w:r w:rsidR="00FB3B8D">
        <w:rPr>
          <w:rFonts w:asciiTheme="minorHAnsi" w:hAnsiTheme="minorHAnsi" w:cstheme="minorHAnsi"/>
          <w:sz w:val="22"/>
          <w:szCs w:val="22"/>
        </w:rPr>
        <w:t>rzedszkola</w:t>
      </w:r>
      <w:r w:rsidR="00BB237E">
        <w:rPr>
          <w:rFonts w:asciiTheme="minorHAnsi" w:hAnsiTheme="minorHAnsi" w:cstheme="minorHAnsi"/>
          <w:sz w:val="22"/>
          <w:szCs w:val="22"/>
        </w:rPr>
        <w:t xml:space="preserve"> </w:t>
      </w:r>
      <w:r>
        <w:rPr>
          <w:rFonts w:asciiTheme="minorHAnsi" w:hAnsiTheme="minorHAnsi" w:cstheme="minorHAnsi"/>
          <w:sz w:val="22"/>
          <w:szCs w:val="22"/>
        </w:rPr>
        <w:t>bez zbędnej zwłoki zawiadomi właściciela danych, jeżeli naruszenie może powodować wysokie ryzyko naruszenia praw i</w:t>
      </w:r>
      <w:r w:rsidR="00083D63">
        <w:rPr>
          <w:rFonts w:asciiTheme="minorHAnsi" w:hAnsiTheme="minorHAnsi" w:cstheme="minorHAnsi"/>
          <w:sz w:val="22"/>
          <w:szCs w:val="22"/>
        </w:rPr>
        <w:t> </w:t>
      </w:r>
      <w:r>
        <w:rPr>
          <w:rFonts w:asciiTheme="minorHAnsi" w:hAnsiTheme="minorHAnsi" w:cstheme="minorHAnsi"/>
          <w:sz w:val="22"/>
          <w:szCs w:val="22"/>
        </w:rPr>
        <w:t>wolności tej osoby</w:t>
      </w:r>
      <w:r w:rsidR="002E30BB">
        <w:rPr>
          <w:rFonts w:asciiTheme="minorHAnsi" w:hAnsiTheme="minorHAnsi" w:cstheme="minorHAnsi"/>
          <w:sz w:val="22"/>
          <w:szCs w:val="22"/>
        </w:rPr>
        <w:t xml:space="preserve"> (art. 34 RODO)</w:t>
      </w:r>
      <w:r>
        <w:rPr>
          <w:rFonts w:asciiTheme="minorHAnsi" w:hAnsiTheme="minorHAnsi" w:cstheme="minorHAnsi"/>
          <w:sz w:val="22"/>
          <w:szCs w:val="22"/>
        </w:rPr>
        <w:t xml:space="preserve"> </w:t>
      </w:r>
      <w:r w:rsidR="003D7974">
        <w:rPr>
          <w:rFonts w:asciiTheme="minorHAnsi" w:hAnsiTheme="minorHAnsi" w:cstheme="minorHAnsi"/>
          <w:sz w:val="22"/>
          <w:szCs w:val="22"/>
        </w:rPr>
        <w:t xml:space="preserve">– </w:t>
      </w:r>
      <w:r w:rsidR="003D7974" w:rsidRPr="003D7974">
        <w:rPr>
          <w:rFonts w:asciiTheme="minorHAnsi" w:hAnsiTheme="minorHAnsi" w:cstheme="minorHAnsi"/>
          <w:b/>
          <w:i/>
          <w:sz w:val="22"/>
          <w:szCs w:val="22"/>
        </w:rPr>
        <w:t>Procedura postępowania przy stwierdzeniu naruszenia</w:t>
      </w:r>
      <w:r w:rsidR="003D7974">
        <w:rPr>
          <w:rFonts w:asciiTheme="minorHAnsi" w:hAnsiTheme="minorHAnsi" w:cstheme="minorHAnsi"/>
          <w:sz w:val="22"/>
          <w:szCs w:val="22"/>
        </w:rPr>
        <w:t xml:space="preserve">, </w:t>
      </w:r>
      <w:r w:rsidR="003D7974" w:rsidRPr="003D7974">
        <w:rPr>
          <w:rFonts w:asciiTheme="minorHAnsi" w:hAnsiTheme="minorHAnsi" w:cstheme="minorHAnsi"/>
          <w:b/>
          <w:sz w:val="22"/>
          <w:szCs w:val="22"/>
        </w:rPr>
        <w:t>(Książka procedur)</w:t>
      </w:r>
    </w:p>
    <w:p w14:paraId="64C6CB0C" w14:textId="77777777" w:rsidR="00541A02" w:rsidRPr="0009688A" w:rsidRDefault="00C01BE4" w:rsidP="00C23342">
      <w:pPr>
        <w:pStyle w:val="Nagwek1"/>
        <w:rPr>
          <w:rFonts w:asciiTheme="minorHAnsi" w:eastAsia="Lucida Sans Unicode" w:hAnsiTheme="minorHAnsi" w:cstheme="minorHAnsi"/>
          <w:b/>
        </w:rPr>
      </w:pPr>
      <w:bookmarkStart w:id="7" w:name="_Toc516435491"/>
      <w:bookmarkStart w:id="8" w:name="_Toc522641556"/>
      <w:r w:rsidRPr="0009688A">
        <w:rPr>
          <w:rFonts w:asciiTheme="minorHAnsi" w:eastAsia="Lucida Sans Unicode" w:hAnsiTheme="minorHAnsi" w:cstheme="minorHAnsi"/>
          <w:b/>
        </w:rPr>
        <w:t>5</w:t>
      </w:r>
      <w:r w:rsidR="00541A02" w:rsidRPr="0009688A">
        <w:rPr>
          <w:rFonts w:asciiTheme="minorHAnsi" w:eastAsia="Lucida Sans Unicode" w:hAnsiTheme="minorHAnsi" w:cstheme="minorHAnsi"/>
          <w:b/>
        </w:rPr>
        <w:t>.</w:t>
      </w:r>
      <w:r w:rsidR="00C23342" w:rsidRPr="0009688A">
        <w:rPr>
          <w:rFonts w:asciiTheme="minorHAnsi" w:eastAsia="Lucida Sans Unicode" w:hAnsiTheme="minorHAnsi" w:cstheme="minorHAnsi"/>
          <w:b/>
        </w:rPr>
        <w:t xml:space="preserve"> </w:t>
      </w:r>
      <w:r w:rsidR="00541A02" w:rsidRPr="0009688A">
        <w:rPr>
          <w:rFonts w:asciiTheme="minorHAnsi" w:eastAsia="Lucida Sans Unicode" w:hAnsiTheme="minorHAnsi" w:cstheme="minorHAnsi"/>
          <w:b/>
        </w:rPr>
        <w:t xml:space="preserve">Administrator </w:t>
      </w:r>
      <w:r w:rsidR="00E22B89" w:rsidRPr="0009688A">
        <w:rPr>
          <w:rFonts w:asciiTheme="minorHAnsi" w:eastAsia="Lucida Sans Unicode" w:hAnsiTheme="minorHAnsi" w:cstheme="minorHAnsi"/>
          <w:b/>
        </w:rPr>
        <w:t>D</w:t>
      </w:r>
      <w:r w:rsidR="00541A02" w:rsidRPr="0009688A">
        <w:rPr>
          <w:rFonts w:asciiTheme="minorHAnsi" w:eastAsia="Lucida Sans Unicode" w:hAnsiTheme="minorHAnsi" w:cstheme="minorHAnsi"/>
          <w:b/>
        </w:rPr>
        <w:t xml:space="preserve">anych </w:t>
      </w:r>
      <w:r w:rsidR="00E22B89" w:rsidRPr="0009688A">
        <w:rPr>
          <w:rFonts w:asciiTheme="minorHAnsi" w:eastAsia="Lucida Sans Unicode" w:hAnsiTheme="minorHAnsi" w:cstheme="minorHAnsi"/>
          <w:b/>
        </w:rPr>
        <w:t>O</w:t>
      </w:r>
      <w:r w:rsidR="00541A02" w:rsidRPr="0009688A">
        <w:rPr>
          <w:rFonts w:asciiTheme="minorHAnsi" w:eastAsia="Lucida Sans Unicode" w:hAnsiTheme="minorHAnsi" w:cstheme="minorHAnsi"/>
          <w:b/>
        </w:rPr>
        <w:t>sobowych</w:t>
      </w:r>
      <w:bookmarkEnd w:id="7"/>
      <w:r w:rsidR="00E22B89" w:rsidRPr="0009688A">
        <w:rPr>
          <w:rFonts w:asciiTheme="minorHAnsi" w:eastAsia="Lucida Sans Unicode" w:hAnsiTheme="minorHAnsi" w:cstheme="minorHAnsi"/>
          <w:b/>
        </w:rPr>
        <w:t xml:space="preserve"> (ADO)</w:t>
      </w:r>
      <w:bookmarkEnd w:id="8"/>
    </w:p>
    <w:p w14:paraId="39686F17" w14:textId="77777777" w:rsidR="00C23342" w:rsidRPr="0046695C" w:rsidRDefault="00540016" w:rsidP="0046695C">
      <w:pPr>
        <w:spacing w:before="240" w:after="240" w:line="276" w:lineRule="auto"/>
        <w:jc w:val="both"/>
        <w:rPr>
          <w:rFonts w:ascii="Calibri" w:eastAsia="Lucida Sans Unicode" w:hAnsi="Calibri" w:cs="Arial"/>
          <w:kern w:val="1"/>
          <w:sz w:val="22"/>
          <w:szCs w:val="22"/>
        </w:rPr>
      </w:pPr>
      <w:r w:rsidRPr="00083D63">
        <w:rPr>
          <w:rFonts w:ascii="Calibri" w:eastAsia="Lucida Sans Unicode" w:hAnsi="Calibri" w:cs="Arial"/>
          <w:b/>
          <w:kern w:val="1"/>
          <w:sz w:val="22"/>
          <w:szCs w:val="22"/>
        </w:rPr>
        <w:t>5</w:t>
      </w:r>
      <w:r w:rsidR="00C23342" w:rsidRPr="00083D63">
        <w:rPr>
          <w:rFonts w:ascii="Calibri" w:eastAsia="Lucida Sans Unicode" w:hAnsi="Calibri" w:cs="Arial"/>
          <w:b/>
          <w:kern w:val="1"/>
          <w:sz w:val="22"/>
          <w:szCs w:val="22"/>
        </w:rPr>
        <w:t>.1</w:t>
      </w:r>
      <w:r w:rsidR="00C23342" w:rsidRPr="0046695C">
        <w:rPr>
          <w:rFonts w:ascii="Calibri" w:eastAsia="Lucida Sans Unicode" w:hAnsi="Calibri" w:cs="Arial"/>
          <w:kern w:val="1"/>
          <w:sz w:val="22"/>
          <w:szCs w:val="22"/>
        </w:rPr>
        <w:t xml:space="preserve"> </w:t>
      </w:r>
      <w:r w:rsidR="00C23342" w:rsidRPr="00083D63">
        <w:rPr>
          <w:rFonts w:ascii="Calibri" w:eastAsia="Lucida Sans Unicode" w:hAnsi="Calibri" w:cs="Arial"/>
          <w:b/>
          <w:kern w:val="1"/>
          <w:sz w:val="22"/>
          <w:szCs w:val="22"/>
        </w:rPr>
        <w:t>A</w:t>
      </w:r>
      <w:r w:rsidR="00541A02" w:rsidRPr="00083D63">
        <w:rPr>
          <w:rFonts w:ascii="Calibri" w:eastAsia="Lucida Sans Unicode" w:hAnsi="Calibri" w:cs="Arial"/>
          <w:b/>
          <w:kern w:val="1"/>
          <w:sz w:val="22"/>
          <w:szCs w:val="22"/>
        </w:rPr>
        <w:t>dministrator</w:t>
      </w:r>
      <w:r w:rsidR="00C23342" w:rsidRPr="00083D63">
        <w:rPr>
          <w:rFonts w:ascii="Calibri" w:eastAsia="Lucida Sans Unicode" w:hAnsi="Calibri" w:cs="Arial"/>
          <w:b/>
          <w:kern w:val="1"/>
          <w:sz w:val="22"/>
          <w:szCs w:val="22"/>
        </w:rPr>
        <w:t>em Danych Osobowych</w:t>
      </w:r>
      <w:r w:rsidR="003D7974">
        <w:rPr>
          <w:rFonts w:ascii="Calibri" w:eastAsia="Lucida Sans Unicode" w:hAnsi="Calibri" w:cs="Arial"/>
          <w:b/>
          <w:kern w:val="1"/>
          <w:sz w:val="22"/>
          <w:szCs w:val="22"/>
        </w:rPr>
        <w:t xml:space="preserve"> </w:t>
      </w:r>
      <w:r w:rsidR="003D7974" w:rsidRPr="003D7974">
        <w:rPr>
          <w:rFonts w:ascii="Calibri" w:eastAsia="Lucida Sans Unicode" w:hAnsi="Calibri" w:cs="Arial"/>
          <w:kern w:val="1"/>
          <w:sz w:val="22"/>
          <w:szCs w:val="22"/>
        </w:rPr>
        <w:t>(dalej: ADO, administrator)</w:t>
      </w:r>
      <w:r w:rsidR="003D7974">
        <w:rPr>
          <w:rFonts w:ascii="Calibri" w:eastAsia="Lucida Sans Unicode" w:hAnsi="Calibri" w:cs="Arial"/>
          <w:b/>
          <w:kern w:val="1"/>
          <w:sz w:val="22"/>
          <w:szCs w:val="22"/>
        </w:rPr>
        <w:t xml:space="preserve"> </w:t>
      </w:r>
      <w:r w:rsidR="00C23342" w:rsidRPr="0046695C">
        <w:rPr>
          <w:rFonts w:ascii="Calibri" w:eastAsia="Lucida Sans Unicode" w:hAnsi="Calibri" w:cs="Arial"/>
          <w:kern w:val="1"/>
          <w:sz w:val="22"/>
          <w:szCs w:val="22"/>
        </w:rPr>
        <w:t>w rozumieniu art. 4 pkt 7 RODO jest</w:t>
      </w:r>
      <w:r w:rsidR="00DD68B4">
        <w:rPr>
          <w:rFonts w:ascii="Calibri" w:eastAsia="Lucida Sans Unicode" w:hAnsi="Calibri" w:cs="Arial"/>
          <w:kern w:val="1"/>
          <w:sz w:val="22"/>
          <w:szCs w:val="22"/>
        </w:rPr>
        <w:t xml:space="preserve"> </w:t>
      </w:r>
      <w:r w:rsidR="00FB3B8D">
        <w:rPr>
          <w:rFonts w:ascii="Calibri" w:eastAsia="Lucida Sans Unicode" w:hAnsi="Calibri" w:cs="Arial"/>
          <w:kern w:val="1"/>
          <w:sz w:val="22"/>
          <w:szCs w:val="22"/>
        </w:rPr>
        <w:t xml:space="preserve">Publiczne Przedszkole nr </w:t>
      </w:r>
      <w:r w:rsidR="00CC6608">
        <w:rPr>
          <w:rFonts w:ascii="Calibri" w:eastAsia="Lucida Sans Unicode" w:hAnsi="Calibri" w:cs="Arial"/>
          <w:kern w:val="1"/>
          <w:sz w:val="22"/>
          <w:szCs w:val="22"/>
        </w:rPr>
        <w:t>2</w:t>
      </w:r>
      <w:r w:rsidR="00FB3B8D">
        <w:rPr>
          <w:rFonts w:ascii="Calibri" w:eastAsia="Lucida Sans Unicode" w:hAnsi="Calibri" w:cs="Arial"/>
          <w:kern w:val="1"/>
          <w:sz w:val="22"/>
          <w:szCs w:val="22"/>
        </w:rPr>
        <w:t xml:space="preserve">  </w:t>
      </w:r>
      <w:r w:rsidR="00A22A86">
        <w:rPr>
          <w:rFonts w:ascii="Calibri" w:eastAsia="Lucida Sans Unicode" w:hAnsi="Calibri" w:cs="Arial"/>
          <w:kern w:val="1"/>
          <w:sz w:val="22"/>
          <w:szCs w:val="22"/>
        </w:rPr>
        <w:t>„</w:t>
      </w:r>
      <w:r w:rsidR="00CC6608">
        <w:rPr>
          <w:rFonts w:ascii="Calibri" w:eastAsia="Lucida Sans Unicode" w:hAnsi="Calibri" w:cs="Arial"/>
          <w:kern w:val="1"/>
          <w:sz w:val="22"/>
          <w:szCs w:val="22"/>
        </w:rPr>
        <w:t>Pod Topolą</w:t>
      </w:r>
      <w:r w:rsidR="00A22A86">
        <w:rPr>
          <w:rFonts w:ascii="Calibri" w:eastAsia="Lucida Sans Unicode" w:hAnsi="Calibri" w:cs="Arial"/>
          <w:kern w:val="1"/>
          <w:sz w:val="22"/>
          <w:szCs w:val="22"/>
        </w:rPr>
        <w:t>”</w:t>
      </w:r>
      <w:r w:rsidR="00683B30">
        <w:rPr>
          <w:rFonts w:ascii="Calibri" w:eastAsia="Lucida Sans Unicode" w:hAnsi="Calibri" w:cs="Arial"/>
          <w:kern w:val="1"/>
          <w:sz w:val="22"/>
          <w:szCs w:val="22"/>
        </w:rPr>
        <w:t xml:space="preserve"> </w:t>
      </w:r>
      <w:r w:rsidR="00134A20">
        <w:rPr>
          <w:rFonts w:ascii="Calibri" w:eastAsia="Lucida Sans Unicode" w:hAnsi="Calibri" w:cs="Arial"/>
          <w:kern w:val="1"/>
          <w:sz w:val="22"/>
          <w:szCs w:val="22"/>
        </w:rPr>
        <w:t>reprezentowan</w:t>
      </w:r>
      <w:r w:rsidR="00FB3B8D">
        <w:rPr>
          <w:rFonts w:ascii="Calibri" w:eastAsia="Lucida Sans Unicode" w:hAnsi="Calibri" w:cs="Arial"/>
          <w:kern w:val="1"/>
          <w:sz w:val="22"/>
          <w:szCs w:val="22"/>
        </w:rPr>
        <w:t>e</w:t>
      </w:r>
      <w:r w:rsidR="00134A20">
        <w:rPr>
          <w:rFonts w:ascii="Calibri" w:eastAsia="Lucida Sans Unicode" w:hAnsi="Calibri" w:cs="Arial"/>
          <w:kern w:val="1"/>
          <w:sz w:val="22"/>
          <w:szCs w:val="22"/>
        </w:rPr>
        <w:t xml:space="preserve"> przez </w:t>
      </w:r>
      <w:r w:rsidR="00E120D8">
        <w:rPr>
          <w:rFonts w:ascii="Calibri" w:eastAsia="Lucida Sans Unicode" w:hAnsi="Calibri" w:cs="Arial"/>
          <w:kern w:val="1"/>
          <w:sz w:val="22"/>
          <w:szCs w:val="22"/>
        </w:rPr>
        <w:t>je</w:t>
      </w:r>
      <w:r w:rsidR="001C3B54">
        <w:rPr>
          <w:rFonts w:ascii="Calibri" w:eastAsia="Lucida Sans Unicode" w:hAnsi="Calibri" w:cs="Arial"/>
          <w:kern w:val="1"/>
          <w:sz w:val="22"/>
          <w:szCs w:val="22"/>
        </w:rPr>
        <w:t>j</w:t>
      </w:r>
      <w:r w:rsidR="00E120D8">
        <w:rPr>
          <w:rFonts w:ascii="Calibri" w:eastAsia="Lucida Sans Unicode" w:hAnsi="Calibri" w:cs="Arial"/>
          <w:kern w:val="1"/>
          <w:sz w:val="22"/>
          <w:szCs w:val="22"/>
        </w:rPr>
        <w:t xml:space="preserve"> </w:t>
      </w:r>
      <w:r w:rsidR="008743FC">
        <w:rPr>
          <w:rFonts w:ascii="Calibri" w:eastAsia="Lucida Sans Unicode" w:hAnsi="Calibri" w:cs="Arial"/>
          <w:kern w:val="1"/>
          <w:sz w:val="22"/>
          <w:szCs w:val="22"/>
        </w:rPr>
        <w:t>Dyrektora</w:t>
      </w:r>
      <w:r w:rsidR="003D7974">
        <w:rPr>
          <w:rFonts w:ascii="Calibri" w:eastAsia="Lucida Sans Unicode" w:hAnsi="Calibri" w:cs="Arial"/>
          <w:kern w:val="1"/>
          <w:sz w:val="22"/>
          <w:szCs w:val="22"/>
        </w:rPr>
        <w:t>.</w:t>
      </w:r>
    </w:p>
    <w:p w14:paraId="767A9620" w14:textId="77777777" w:rsidR="00C23342" w:rsidRPr="0046695C" w:rsidRDefault="00540016" w:rsidP="0046695C">
      <w:pPr>
        <w:spacing w:line="276" w:lineRule="auto"/>
        <w:jc w:val="both"/>
        <w:rPr>
          <w:rFonts w:asciiTheme="minorHAnsi" w:hAnsiTheme="minorHAnsi" w:cstheme="minorHAnsi"/>
          <w:sz w:val="22"/>
          <w:szCs w:val="22"/>
        </w:rPr>
      </w:pPr>
      <w:r w:rsidRPr="00083D63">
        <w:rPr>
          <w:rFonts w:asciiTheme="minorHAnsi" w:hAnsiTheme="minorHAnsi" w:cstheme="minorHAnsi"/>
          <w:b/>
          <w:sz w:val="22"/>
          <w:szCs w:val="22"/>
        </w:rPr>
        <w:t>5</w:t>
      </w:r>
      <w:r w:rsidR="00C23342" w:rsidRPr="00083D63">
        <w:rPr>
          <w:rFonts w:asciiTheme="minorHAnsi" w:hAnsiTheme="minorHAnsi" w:cstheme="minorHAnsi"/>
          <w:b/>
          <w:sz w:val="22"/>
          <w:szCs w:val="22"/>
        </w:rPr>
        <w:t>.2</w:t>
      </w:r>
      <w:r w:rsidR="00C23342" w:rsidRPr="0046695C">
        <w:rPr>
          <w:rFonts w:asciiTheme="minorHAnsi" w:hAnsiTheme="minorHAnsi" w:cstheme="minorHAnsi"/>
          <w:sz w:val="22"/>
          <w:szCs w:val="22"/>
        </w:rPr>
        <w:t xml:space="preserve"> Głównym zadaniem ADO jest u</w:t>
      </w:r>
      <w:r w:rsidR="00A35AFD" w:rsidRPr="0046695C">
        <w:rPr>
          <w:rFonts w:asciiTheme="minorHAnsi" w:hAnsiTheme="minorHAnsi" w:cstheme="minorHAnsi"/>
          <w:sz w:val="22"/>
          <w:szCs w:val="22"/>
        </w:rPr>
        <w:t>stalenie</w:t>
      </w:r>
      <w:r w:rsidR="00C23342" w:rsidRPr="0046695C">
        <w:rPr>
          <w:rFonts w:asciiTheme="minorHAnsi" w:hAnsiTheme="minorHAnsi" w:cstheme="minorHAnsi"/>
          <w:sz w:val="22"/>
          <w:szCs w:val="22"/>
        </w:rPr>
        <w:t xml:space="preserve"> charakter</w:t>
      </w:r>
      <w:r w:rsidR="00913D55" w:rsidRPr="0046695C">
        <w:rPr>
          <w:rFonts w:asciiTheme="minorHAnsi" w:hAnsiTheme="minorHAnsi" w:cstheme="minorHAnsi"/>
          <w:sz w:val="22"/>
          <w:szCs w:val="22"/>
        </w:rPr>
        <w:t>u</w:t>
      </w:r>
      <w:r w:rsidR="00C23342" w:rsidRPr="0046695C">
        <w:rPr>
          <w:rFonts w:asciiTheme="minorHAnsi" w:hAnsiTheme="minorHAnsi" w:cstheme="minorHAnsi"/>
          <w:sz w:val="22"/>
          <w:szCs w:val="22"/>
        </w:rPr>
        <w:t xml:space="preserve">, zakresu, kontekstu i celów przetwarzania oraz ryzyka naruszenia praw lub wolności osób fizycznych i wdrożenie odpowiednich środków technicznych i organizacyjnych, mających </w:t>
      </w:r>
      <w:r w:rsidR="00D95D13">
        <w:rPr>
          <w:rFonts w:asciiTheme="minorHAnsi" w:hAnsiTheme="minorHAnsi" w:cstheme="minorHAnsi"/>
          <w:sz w:val="22"/>
          <w:szCs w:val="22"/>
        </w:rPr>
        <w:t xml:space="preserve">na celu </w:t>
      </w:r>
      <w:r w:rsidR="00C23342" w:rsidRPr="0046695C">
        <w:rPr>
          <w:rFonts w:asciiTheme="minorHAnsi" w:hAnsiTheme="minorHAnsi" w:cstheme="minorHAnsi"/>
          <w:sz w:val="22"/>
          <w:szCs w:val="22"/>
        </w:rPr>
        <w:t>zapewnienie procesowi przetwarzania zgodność z przepisami wskazanymi w RODO</w:t>
      </w:r>
      <w:r w:rsidR="002E30BB" w:rsidRPr="0046695C">
        <w:rPr>
          <w:rFonts w:asciiTheme="minorHAnsi" w:hAnsiTheme="minorHAnsi" w:cstheme="minorHAnsi"/>
          <w:sz w:val="22"/>
          <w:szCs w:val="22"/>
        </w:rPr>
        <w:t xml:space="preserve"> (art. 32 RODO)</w:t>
      </w:r>
      <w:r w:rsidR="00C23342" w:rsidRPr="0046695C">
        <w:rPr>
          <w:rFonts w:asciiTheme="minorHAnsi" w:hAnsiTheme="minorHAnsi" w:cstheme="minorHAnsi"/>
          <w:sz w:val="22"/>
          <w:szCs w:val="22"/>
        </w:rPr>
        <w:t>.</w:t>
      </w:r>
    </w:p>
    <w:p w14:paraId="57DE427C" w14:textId="77777777" w:rsidR="00C23342" w:rsidRPr="0046695C" w:rsidRDefault="00540016" w:rsidP="0046695C">
      <w:pPr>
        <w:spacing w:before="240" w:line="276" w:lineRule="auto"/>
        <w:jc w:val="both"/>
        <w:rPr>
          <w:rFonts w:asciiTheme="minorHAnsi" w:hAnsiTheme="minorHAnsi" w:cstheme="minorHAnsi"/>
          <w:sz w:val="22"/>
          <w:szCs w:val="22"/>
        </w:rPr>
      </w:pPr>
      <w:r w:rsidRPr="00083D63">
        <w:rPr>
          <w:rFonts w:asciiTheme="minorHAnsi" w:hAnsiTheme="minorHAnsi" w:cstheme="minorHAnsi"/>
          <w:b/>
          <w:sz w:val="22"/>
          <w:szCs w:val="22"/>
        </w:rPr>
        <w:t>5</w:t>
      </w:r>
      <w:r w:rsidR="00C23342" w:rsidRPr="00083D63">
        <w:rPr>
          <w:rFonts w:asciiTheme="minorHAnsi" w:hAnsiTheme="minorHAnsi" w:cstheme="minorHAnsi"/>
          <w:b/>
          <w:sz w:val="22"/>
          <w:szCs w:val="22"/>
        </w:rPr>
        <w:t>.3</w:t>
      </w:r>
      <w:r w:rsidR="00C23342" w:rsidRPr="0046695C">
        <w:rPr>
          <w:rFonts w:asciiTheme="minorHAnsi" w:hAnsiTheme="minorHAnsi" w:cstheme="minorHAnsi"/>
          <w:sz w:val="22"/>
          <w:szCs w:val="22"/>
        </w:rPr>
        <w:t xml:space="preserve"> Aby przetwarzanie odbywało się zgodnie z RODO i aby móc to wykazać ADO odpowiada w</w:t>
      </w:r>
      <w:r w:rsidR="00083D63">
        <w:rPr>
          <w:rFonts w:asciiTheme="minorHAnsi" w:hAnsiTheme="minorHAnsi" w:cstheme="minorHAnsi"/>
          <w:sz w:val="22"/>
          <w:szCs w:val="22"/>
        </w:rPr>
        <w:t> </w:t>
      </w:r>
      <w:r w:rsidR="00C23342" w:rsidRPr="0046695C">
        <w:rPr>
          <w:rFonts w:asciiTheme="minorHAnsi" w:hAnsiTheme="minorHAnsi" w:cstheme="minorHAnsi"/>
          <w:sz w:val="22"/>
          <w:szCs w:val="22"/>
        </w:rPr>
        <w:t>szczególności za</w:t>
      </w:r>
      <w:r w:rsidR="0087223D" w:rsidRPr="0046695C">
        <w:rPr>
          <w:rFonts w:asciiTheme="minorHAnsi" w:hAnsiTheme="minorHAnsi" w:cstheme="minorHAnsi"/>
          <w:sz w:val="22"/>
          <w:szCs w:val="22"/>
        </w:rPr>
        <w:t>:</w:t>
      </w:r>
    </w:p>
    <w:p w14:paraId="04A96871" w14:textId="77777777" w:rsidR="00C01BE4" w:rsidRPr="0046695C" w:rsidRDefault="00C01BE4" w:rsidP="0084184E">
      <w:pPr>
        <w:pStyle w:val="Akapitzlist"/>
        <w:numPr>
          <w:ilvl w:val="0"/>
          <w:numId w:val="15"/>
        </w:numPr>
        <w:spacing w:before="240" w:after="240" w:line="276" w:lineRule="auto"/>
        <w:jc w:val="both"/>
        <w:rPr>
          <w:rFonts w:asciiTheme="minorHAnsi" w:hAnsiTheme="minorHAnsi" w:cstheme="minorHAnsi"/>
          <w:sz w:val="22"/>
          <w:szCs w:val="22"/>
        </w:rPr>
      </w:pPr>
      <w:r w:rsidRPr="0046695C">
        <w:rPr>
          <w:rFonts w:asciiTheme="minorHAnsi" w:hAnsiTheme="minorHAnsi" w:cstheme="minorHAnsi"/>
          <w:sz w:val="22"/>
          <w:szCs w:val="22"/>
        </w:rPr>
        <w:t>sporządzenie analizy ryzyka wszystkich zidentyfikowanych zagrożeń dla procesu przetwarzania danych osobowych. Minimalny zakres zagrożeń uwzględnianych w przedmiotowej analizie wynika z zakresu określonego w załączniku C (Przykłady typowych zagrożeń) do PN-ISO/IEC 27005;</w:t>
      </w:r>
    </w:p>
    <w:p w14:paraId="72185EE9" w14:textId="77777777" w:rsidR="0087223D" w:rsidRPr="0046695C" w:rsidRDefault="0087223D" w:rsidP="0084184E">
      <w:pPr>
        <w:pStyle w:val="Akapitzlist"/>
        <w:numPr>
          <w:ilvl w:val="0"/>
          <w:numId w:val="12"/>
        </w:numPr>
        <w:spacing w:after="240" w:line="276" w:lineRule="auto"/>
        <w:ind w:left="709"/>
        <w:jc w:val="both"/>
        <w:rPr>
          <w:rFonts w:asciiTheme="minorHAnsi" w:hAnsiTheme="minorHAnsi" w:cstheme="minorHAnsi"/>
          <w:sz w:val="22"/>
          <w:szCs w:val="22"/>
        </w:rPr>
      </w:pPr>
      <w:r w:rsidRPr="0046695C">
        <w:rPr>
          <w:rFonts w:asciiTheme="minorHAnsi" w:hAnsiTheme="minorHAnsi" w:cstheme="minorHAnsi"/>
          <w:sz w:val="22"/>
          <w:szCs w:val="22"/>
        </w:rPr>
        <w:t>opracowanie, wprowadzenie i wdrożenie odpowiedniej polityki ochrony danych osobowych;</w:t>
      </w:r>
    </w:p>
    <w:p w14:paraId="2BFE02C3" w14:textId="77777777" w:rsidR="0087223D" w:rsidRPr="0046695C" w:rsidRDefault="0087223D" w:rsidP="0084184E">
      <w:pPr>
        <w:pStyle w:val="Akapitzlist"/>
        <w:numPr>
          <w:ilvl w:val="0"/>
          <w:numId w:val="12"/>
        </w:numPr>
        <w:spacing w:after="240" w:line="276" w:lineRule="auto"/>
        <w:ind w:left="709"/>
        <w:jc w:val="both"/>
        <w:rPr>
          <w:rFonts w:asciiTheme="minorHAnsi" w:hAnsiTheme="minorHAnsi" w:cstheme="minorHAnsi"/>
          <w:sz w:val="22"/>
          <w:szCs w:val="22"/>
        </w:rPr>
      </w:pPr>
      <w:r w:rsidRPr="0046695C">
        <w:rPr>
          <w:rFonts w:asciiTheme="minorHAnsi" w:hAnsiTheme="minorHAnsi" w:cstheme="minorHAnsi"/>
          <w:sz w:val="22"/>
          <w:szCs w:val="22"/>
        </w:rPr>
        <w:t>określenie częstotliwoś</w:t>
      </w:r>
      <w:r w:rsidR="00D95D13">
        <w:rPr>
          <w:rFonts w:asciiTheme="minorHAnsi" w:hAnsiTheme="minorHAnsi" w:cstheme="minorHAnsi"/>
          <w:sz w:val="22"/>
          <w:szCs w:val="22"/>
        </w:rPr>
        <w:t>ci</w:t>
      </w:r>
      <w:r w:rsidRPr="0046695C">
        <w:rPr>
          <w:rFonts w:asciiTheme="minorHAnsi" w:hAnsiTheme="minorHAnsi" w:cstheme="minorHAnsi"/>
          <w:sz w:val="22"/>
          <w:szCs w:val="22"/>
        </w:rPr>
        <w:t xml:space="preserve"> dokonywania przeglądu przedmiotowej polityki pod kątem jej aktualności. Tym samym korzystając z posiadanych kompetencji ADO ustanawia, że </w:t>
      </w:r>
      <w:r w:rsidR="00AF64A2" w:rsidRPr="0046695C">
        <w:rPr>
          <w:rFonts w:asciiTheme="minorHAnsi" w:hAnsiTheme="minorHAnsi" w:cstheme="minorHAnsi"/>
          <w:sz w:val="22"/>
          <w:szCs w:val="22"/>
        </w:rPr>
        <w:t>przedmiotowy przegląd będzie realizowany,</w:t>
      </w:r>
      <w:r w:rsidRPr="0046695C">
        <w:rPr>
          <w:rFonts w:asciiTheme="minorHAnsi" w:hAnsiTheme="minorHAnsi" w:cstheme="minorHAnsi"/>
          <w:sz w:val="22"/>
          <w:szCs w:val="22"/>
        </w:rPr>
        <w:t xml:space="preserve"> co najmniej raz w roku lub każdorazowo w</w:t>
      </w:r>
      <w:r w:rsidR="00083D63">
        <w:rPr>
          <w:rFonts w:asciiTheme="minorHAnsi" w:hAnsiTheme="minorHAnsi" w:cstheme="minorHAnsi"/>
          <w:sz w:val="22"/>
          <w:szCs w:val="22"/>
        </w:rPr>
        <w:t> </w:t>
      </w:r>
      <w:r w:rsidRPr="0046695C">
        <w:rPr>
          <w:rFonts w:asciiTheme="minorHAnsi" w:hAnsiTheme="minorHAnsi" w:cstheme="minorHAnsi"/>
          <w:sz w:val="22"/>
          <w:szCs w:val="22"/>
        </w:rPr>
        <w:t>przypadku istotnych zmian w strukturze organizacyjnej lub zakresie realizowanych zadań;</w:t>
      </w:r>
    </w:p>
    <w:p w14:paraId="4ABCBEE4" w14:textId="77777777" w:rsidR="00541A02" w:rsidRPr="0046695C" w:rsidRDefault="00541A02" w:rsidP="0084184E">
      <w:pPr>
        <w:widowControl w:val="0"/>
        <w:numPr>
          <w:ilvl w:val="0"/>
          <w:numId w:val="2"/>
        </w:numPr>
        <w:suppressAutoHyphens/>
        <w:spacing w:before="160"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podejm</w:t>
      </w:r>
      <w:r w:rsidR="002460A2">
        <w:rPr>
          <w:rFonts w:ascii="Calibri" w:eastAsia="Lucida Sans Unicode" w:hAnsi="Calibri" w:cs="Arial"/>
          <w:kern w:val="1"/>
          <w:sz w:val="22"/>
          <w:szCs w:val="22"/>
        </w:rPr>
        <w:t>owanie</w:t>
      </w:r>
      <w:r w:rsidRPr="0046695C">
        <w:rPr>
          <w:rFonts w:ascii="Calibri" w:eastAsia="Lucida Sans Unicode" w:hAnsi="Calibri" w:cs="Arial"/>
          <w:kern w:val="1"/>
          <w:sz w:val="22"/>
          <w:szCs w:val="22"/>
        </w:rPr>
        <w:t xml:space="preserve"> decyzj</w:t>
      </w:r>
      <w:r w:rsidR="002460A2">
        <w:rPr>
          <w:rFonts w:ascii="Calibri" w:eastAsia="Lucida Sans Unicode" w:hAnsi="Calibri" w:cs="Arial"/>
          <w:kern w:val="1"/>
          <w:sz w:val="22"/>
          <w:szCs w:val="22"/>
        </w:rPr>
        <w:t>i</w:t>
      </w:r>
      <w:r w:rsidRPr="0046695C">
        <w:rPr>
          <w:rFonts w:ascii="Calibri" w:eastAsia="Lucida Sans Unicode" w:hAnsi="Calibri" w:cs="Arial"/>
          <w:kern w:val="1"/>
          <w:sz w:val="22"/>
          <w:szCs w:val="22"/>
        </w:rPr>
        <w:t xml:space="preserve"> o celach i środkach przetwarzania danych osobowych z uwzględnieniem przede wszystkim zmian w obowiązującym prawie; </w:t>
      </w:r>
    </w:p>
    <w:p w14:paraId="45F418AE" w14:textId="77777777" w:rsidR="00541A02" w:rsidRPr="0046695C" w:rsidRDefault="00541A02" w:rsidP="0084184E">
      <w:pPr>
        <w:widowControl w:val="0"/>
        <w:numPr>
          <w:ilvl w:val="0"/>
          <w:numId w:val="2"/>
        </w:numPr>
        <w:suppressAutoHyphens/>
        <w:spacing w:before="160"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organiz</w:t>
      </w:r>
      <w:r w:rsidR="002460A2">
        <w:rPr>
          <w:rFonts w:ascii="Calibri" w:eastAsia="Lucida Sans Unicode" w:hAnsi="Calibri" w:cs="Arial"/>
          <w:kern w:val="1"/>
          <w:sz w:val="22"/>
          <w:szCs w:val="22"/>
        </w:rPr>
        <w:t>ację</w:t>
      </w:r>
      <w:r w:rsidRPr="0046695C">
        <w:rPr>
          <w:rFonts w:ascii="Calibri" w:eastAsia="Lucida Sans Unicode" w:hAnsi="Calibri" w:cs="Arial"/>
          <w:kern w:val="1"/>
          <w:sz w:val="22"/>
          <w:szCs w:val="22"/>
        </w:rPr>
        <w:t xml:space="preserve"> administrowani</w:t>
      </w:r>
      <w:r w:rsidR="002460A2">
        <w:rPr>
          <w:rFonts w:ascii="Calibri" w:eastAsia="Lucida Sans Unicode" w:hAnsi="Calibri" w:cs="Arial"/>
          <w:kern w:val="1"/>
          <w:sz w:val="22"/>
          <w:szCs w:val="22"/>
        </w:rPr>
        <w:t>a</w:t>
      </w:r>
      <w:r w:rsidRPr="0046695C">
        <w:rPr>
          <w:rFonts w:ascii="Calibri" w:eastAsia="Lucida Sans Unicode" w:hAnsi="Calibri" w:cs="Arial"/>
          <w:kern w:val="1"/>
          <w:sz w:val="22"/>
          <w:szCs w:val="22"/>
        </w:rPr>
        <w:t xml:space="preserve"> danymi oraz określa właściwe techniki zabezpieczenia danych osobowych;</w:t>
      </w:r>
    </w:p>
    <w:p w14:paraId="40639B9C" w14:textId="77777777" w:rsidR="0087223D" w:rsidRDefault="000E3D14"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Pr>
          <w:rFonts w:ascii="Calibri" w:eastAsia="Lucida Sans Unicode" w:hAnsi="Calibri" w:cs="Arial"/>
          <w:kern w:val="1"/>
          <w:sz w:val="22"/>
          <w:szCs w:val="22"/>
        </w:rPr>
        <w:t xml:space="preserve">upoważnienie poszczególnych pracowników do czynności przetwarzania danych osobowych </w:t>
      </w:r>
      <w:r w:rsidRPr="0046695C">
        <w:rPr>
          <w:rFonts w:ascii="Calibri" w:eastAsia="Lucida Sans Unicode" w:hAnsi="Calibri" w:cs="Arial"/>
          <w:kern w:val="1"/>
          <w:sz w:val="22"/>
          <w:szCs w:val="22"/>
        </w:rPr>
        <w:t>w</w:t>
      </w:r>
      <w:r>
        <w:rPr>
          <w:rFonts w:ascii="Calibri" w:eastAsia="Lucida Sans Unicode" w:hAnsi="Calibri" w:cs="Arial"/>
          <w:kern w:val="1"/>
          <w:sz w:val="22"/>
          <w:szCs w:val="22"/>
        </w:rPr>
        <w:t> </w:t>
      </w:r>
      <w:r w:rsidRPr="0046695C">
        <w:rPr>
          <w:rFonts w:ascii="Calibri" w:eastAsia="Lucida Sans Unicode" w:hAnsi="Calibri" w:cs="Arial"/>
          <w:kern w:val="1"/>
          <w:sz w:val="22"/>
          <w:szCs w:val="22"/>
        </w:rPr>
        <w:t xml:space="preserve">zakresie, odpowiadającym powierzonym czynnościom na danym stanowisku pracy (art. 29 </w:t>
      </w:r>
      <w:r w:rsidRPr="0046695C">
        <w:rPr>
          <w:rFonts w:ascii="Calibri" w:eastAsia="Lucida Sans Unicode" w:hAnsi="Calibri" w:cs="Arial"/>
          <w:kern w:val="1"/>
          <w:sz w:val="22"/>
          <w:szCs w:val="22"/>
        </w:rPr>
        <w:lastRenderedPageBreak/>
        <w:t>RODO)</w:t>
      </w:r>
      <w:r w:rsidR="00C62A9C">
        <w:rPr>
          <w:rFonts w:ascii="Calibri" w:eastAsia="Lucida Sans Unicode" w:hAnsi="Calibri" w:cs="Arial"/>
          <w:kern w:val="1"/>
          <w:sz w:val="22"/>
          <w:szCs w:val="22"/>
        </w:rPr>
        <w:t xml:space="preserve">. ADO wydaje upoważnienie sporządzone wg wzoru </w:t>
      </w:r>
      <w:r w:rsidR="00B47BB7" w:rsidRPr="0046695C">
        <w:rPr>
          <w:rFonts w:ascii="Calibri" w:eastAsia="Lucida Sans Unicode" w:hAnsi="Calibri" w:cs="Arial"/>
          <w:b/>
          <w:kern w:val="1"/>
          <w:sz w:val="22"/>
          <w:szCs w:val="22"/>
        </w:rPr>
        <w:t>załącznik nr</w:t>
      </w:r>
      <w:r w:rsidR="0087223D" w:rsidRPr="0046695C">
        <w:rPr>
          <w:rFonts w:ascii="Calibri" w:eastAsia="Lucida Sans Unicode" w:hAnsi="Calibri" w:cs="Arial"/>
          <w:kern w:val="1"/>
          <w:sz w:val="22"/>
          <w:szCs w:val="22"/>
        </w:rPr>
        <w:t xml:space="preserve"> </w:t>
      </w:r>
      <w:r w:rsidR="00083D63">
        <w:rPr>
          <w:rFonts w:ascii="Calibri" w:eastAsia="Lucida Sans Unicode" w:hAnsi="Calibri" w:cs="Arial"/>
          <w:kern w:val="1"/>
          <w:sz w:val="22"/>
          <w:szCs w:val="22"/>
        </w:rPr>
        <w:t>5</w:t>
      </w:r>
      <w:r w:rsidR="00C01BE4" w:rsidRPr="0046695C">
        <w:rPr>
          <w:rFonts w:ascii="Calibri" w:eastAsia="Lucida Sans Unicode" w:hAnsi="Calibri" w:cs="Arial"/>
          <w:kern w:val="1"/>
          <w:sz w:val="22"/>
          <w:szCs w:val="22"/>
        </w:rPr>
        <w:t xml:space="preserve"> </w:t>
      </w:r>
      <w:r w:rsidR="000B7750" w:rsidRPr="00C62A9C">
        <w:rPr>
          <w:rFonts w:ascii="Calibri" w:eastAsia="Lucida Sans Unicode" w:hAnsi="Calibri" w:cs="Arial"/>
          <w:b/>
          <w:i/>
          <w:kern w:val="1"/>
          <w:sz w:val="22"/>
          <w:szCs w:val="22"/>
        </w:rPr>
        <w:t xml:space="preserve">– </w:t>
      </w:r>
      <w:r w:rsidR="00C62A9C" w:rsidRPr="00C62A9C">
        <w:rPr>
          <w:rFonts w:ascii="Calibri" w:eastAsia="Lucida Sans Unicode" w:hAnsi="Calibri" w:cs="Arial"/>
          <w:b/>
          <w:i/>
          <w:kern w:val="1"/>
          <w:sz w:val="22"/>
          <w:szCs w:val="22"/>
        </w:rPr>
        <w:t>U</w:t>
      </w:r>
      <w:r w:rsidR="000B7750" w:rsidRPr="0046695C">
        <w:rPr>
          <w:rFonts w:ascii="Calibri" w:eastAsia="Lucida Sans Unicode" w:hAnsi="Calibri" w:cs="Arial"/>
          <w:b/>
          <w:i/>
          <w:kern w:val="1"/>
          <w:sz w:val="22"/>
          <w:szCs w:val="22"/>
        </w:rPr>
        <w:t>poważnieni</w:t>
      </w:r>
      <w:r w:rsidR="00C62A9C">
        <w:rPr>
          <w:rFonts w:ascii="Calibri" w:eastAsia="Lucida Sans Unicode" w:hAnsi="Calibri" w:cs="Arial"/>
          <w:b/>
          <w:i/>
          <w:kern w:val="1"/>
          <w:sz w:val="22"/>
          <w:szCs w:val="22"/>
        </w:rPr>
        <w:t>e</w:t>
      </w:r>
      <w:r w:rsidR="000B7750" w:rsidRPr="0046695C">
        <w:rPr>
          <w:rFonts w:ascii="Calibri" w:eastAsia="Lucida Sans Unicode" w:hAnsi="Calibri" w:cs="Arial"/>
          <w:b/>
          <w:i/>
          <w:kern w:val="1"/>
          <w:sz w:val="22"/>
          <w:szCs w:val="22"/>
        </w:rPr>
        <w:t xml:space="preserve"> do przetwarzania danych osobowych</w:t>
      </w:r>
      <w:r w:rsidR="00C62A9C">
        <w:rPr>
          <w:rFonts w:ascii="Calibri" w:eastAsia="Lucida Sans Unicode" w:hAnsi="Calibri" w:cs="Arial"/>
          <w:b/>
          <w:i/>
          <w:kern w:val="1"/>
          <w:sz w:val="22"/>
          <w:szCs w:val="22"/>
        </w:rPr>
        <w:t>.</w:t>
      </w:r>
      <w:r w:rsidR="000B7750" w:rsidRPr="0046695C">
        <w:rPr>
          <w:rFonts w:ascii="Calibri" w:eastAsia="Lucida Sans Unicode" w:hAnsi="Calibri" w:cs="Arial"/>
          <w:kern w:val="1"/>
          <w:sz w:val="22"/>
          <w:szCs w:val="22"/>
        </w:rPr>
        <w:t xml:space="preserve"> </w:t>
      </w:r>
      <w:r w:rsidR="00AE0F6F" w:rsidRPr="0046695C">
        <w:rPr>
          <w:rFonts w:ascii="Calibri" w:eastAsia="Lucida Sans Unicode" w:hAnsi="Calibri" w:cs="Arial"/>
          <w:kern w:val="1"/>
          <w:sz w:val="22"/>
          <w:szCs w:val="22"/>
        </w:rPr>
        <w:t xml:space="preserve">Przy wydawaniu upoważnień </w:t>
      </w:r>
      <w:r w:rsidR="00083D63">
        <w:rPr>
          <w:rFonts w:ascii="Calibri" w:eastAsia="Lucida Sans Unicode" w:hAnsi="Calibri" w:cs="Arial"/>
          <w:kern w:val="1"/>
          <w:sz w:val="22"/>
          <w:szCs w:val="22"/>
        </w:rPr>
        <w:t>a</w:t>
      </w:r>
      <w:r w:rsidR="00AE0F6F" w:rsidRPr="0046695C">
        <w:rPr>
          <w:rFonts w:ascii="Calibri" w:eastAsia="Lucida Sans Unicode" w:hAnsi="Calibri" w:cs="Arial"/>
          <w:kern w:val="1"/>
          <w:sz w:val="22"/>
          <w:szCs w:val="22"/>
        </w:rPr>
        <w:t>dministrator</w:t>
      </w:r>
      <w:r w:rsidR="00C62A9C">
        <w:rPr>
          <w:rFonts w:ascii="Calibri" w:eastAsia="Lucida Sans Unicode" w:hAnsi="Calibri" w:cs="Arial"/>
          <w:kern w:val="1"/>
          <w:sz w:val="22"/>
          <w:szCs w:val="22"/>
        </w:rPr>
        <w:t xml:space="preserve"> danych osobowych</w:t>
      </w:r>
      <w:r w:rsidR="00AE0F6F" w:rsidRPr="0046695C">
        <w:rPr>
          <w:rFonts w:ascii="Calibri" w:eastAsia="Lucida Sans Unicode" w:hAnsi="Calibri" w:cs="Arial"/>
          <w:kern w:val="1"/>
          <w:sz w:val="22"/>
          <w:szCs w:val="22"/>
        </w:rPr>
        <w:t xml:space="preserve"> kieruje się tzw. zasadą wiedzy koniecznej</w:t>
      </w:r>
      <w:r w:rsidR="00083D63">
        <w:rPr>
          <w:rFonts w:ascii="Calibri" w:eastAsia="Lucida Sans Unicode" w:hAnsi="Calibri" w:cs="Arial"/>
          <w:kern w:val="1"/>
          <w:sz w:val="22"/>
          <w:szCs w:val="22"/>
        </w:rPr>
        <w:t xml:space="preserve"> w</w:t>
      </w:r>
      <w:r>
        <w:rPr>
          <w:rFonts w:ascii="Calibri" w:eastAsia="Lucida Sans Unicode" w:hAnsi="Calibri" w:cs="Arial"/>
          <w:kern w:val="1"/>
          <w:sz w:val="22"/>
          <w:szCs w:val="22"/>
        </w:rPr>
        <w:t> </w:t>
      </w:r>
      <w:r w:rsidR="00083D63">
        <w:rPr>
          <w:rFonts w:ascii="Calibri" w:eastAsia="Lucida Sans Unicode" w:hAnsi="Calibri" w:cs="Arial"/>
          <w:kern w:val="1"/>
          <w:sz w:val="22"/>
          <w:szCs w:val="22"/>
        </w:rPr>
        <w:t>stosunku do osoby upoważnianej</w:t>
      </w:r>
      <w:r w:rsidR="0087223D" w:rsidRPr="0046695C">
        <w:rPr>
          <w:rFonts w:ascii="Calibri" w:eastAsia="Lucida Sans Unicode" w:hAnsi="Calibri" w:cs="Arial"/>
          <w:kern w:val="1"/>
          <w:sz w:val="22"/>
          <w:szCs w:val="22"/>
        </w:rPr>
        <w:t>;</w:t>
      </w:r>
    </w:p>
    <w:p w14:paraId="485585B0" w14:textId="77777777" w:rsidR="00541A02" w:rsidRDefault="000E3D14"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Pr>
          <w:rFonts w:ascii="Calibri" w:eastAsia="Lucida Sans Unicode" w:hAnsi="Calibri" w:cs="Arial"/>
          <w:kern w:val="1"/>
          <w:sz w:val="22"/>
          <w:szCs w:val="22"/>
        </w:rPr>
        <w:t xml:space="preserve">odwoływanie wydanych upoważnień </w:t>
      </w:r>
      <w:r w:rsidR="0087223D" w:rsidRPr="0046695C">
        <w:rPr>
          <w:rFonts w:ascii="Calibri" w:eastAsia="Lucida Sans Unicode" w:hAnsi="Calibri" w:cs="Arial"/>
          <w:kern w:val="1"/>
          <w:sz w:val="22"/>
          <w:szCs w:val="22"/>
        </w:rPr>
        <w:t xml:space="preserve">na </w:t>
      </w:r>
      <w:r>
        <w:rPr>
          <w:rFonts w:ascii="Calibri" w:eastAsia="Lucida Sans Unicode" w:hAnsi="Calibri" w:cs="Arial"/>
          <w:kern w:val="1"/>
          <w:sz w:val="22"/>
          <w:szCs w:val="22"/>
        </w:rPr>
        <w:t xml:space="preserve">podstawie własnej decyzji. </w:t>
      </w:r>
      <w:r w:rsidR="00AD755B">
        <w:rPr>
          <w:rFonts w:ascii="Calibri" w:eastAsia="Lucida Sans Unicode" w:hAnsi="Calibri" w:cs="Arial"/>
          <w:kern w:val="1"/>
          <w:sz w:val="22"/>
          <w:szCs w:val="22"/>
        </w:rPr>
        <w:t xml:space="preserve">Wzór </w:t>
      </w:r>
      <w:r w:rsidR="00AD755B" w:rsidRPr="0046695C">
        <w:rPr>
          <w:rFonts w:ascii="Calibri" w:eastAsia="Lucida Sans Unicode" w:hAnsi="Calibri" w:cs="Arial"/>
          <w:kern w:val="1"/>
          <w:sz w:val="22"/>
          <w:szCs w:val="22"/>
        </w:rPr>
        <w:t>wniosku</w:t>
      </w:r>
      <w:r>
        <w:rPr>
          <w:rFonts w:ascii="Calibri" w:eastAsia="Lucida Sans Unicode" w:hAnsi="Calibri" w:cs="Arial"/>
          <w:kern w:val="1"/>
          <w:sz w:val="22"/>
          <w:szCs w:val="22"/>
        </w:rPr>
        <w:t xml:space="preserve"> odwołującego upoważnienie </w:t>
      </w:r>
      <w:r w:rsidR="0087223D" w:rsidRPr="0046695C">
        <w:rPr>
          <w:rFonts w:ascii="Calibri" w:eastAsia="Lucida Sans Unicode" w:hAnsi="Calibri" w:cs="Arial"/>
          <w:kern w:val="1"/>
          <w:sz w:val="22"/>
          <w:szCs w:val="22"/>
        </w:rPr>
        <w:t>do przetwarzania danych osobowych</w:t>
      </w:r>
      <w:r>
        <w:rPr>
          <w:rFonts w:ascii="Calibri" w:eastAsia="Lucida Sans Unicode" w:hAnsi="Calibri" w:cs="Arial"/>
          <w:kern w:val="1"/>
          <w:sz w:val="22"/>
          <w:szCs w:val="22"/>
        </w:rPr>
        <w:t xml:space="preserve"> stanowi </w:t>
      </w:r>
      <w:r w:rsidR="00B47BB7" w:rsidRPr="0046695C">
        <w:rPr>
          <w:rFonts w:ascii="Calibri" w:eastAsia="Lucida Sans Unicode" w:hAnsi="Calibri" w:cs="Arial"/>
          <w:b/>
          <w:kern w:val="1"/>
          <w:sz w:val="22"/>
          <w:szCs w:val="22"/>
        </w:rPr>
        <w:t>załącznik nr</w:t>
      </w:r>
      <w:r w:rsidR="000B7750" w:rsidRPr="0046695C">
        <w:rPr>
          <w:rFonts w:ascii="Calibri" w:eastAsia="Lucida Sans Unicode" w:hAnsi="Calibri" w:cs="Arial"/>
          <w:b/>
          <w:kern w:val="1"/>
          <w:sz w:val="22"/>
          <w:szCs w:val="22"/>
        </w:rPr>
        <w:t xml:space="preserve"> </w:t>
      </w:r>
      <w:r w:rsidR="00FF0D1D">
        <w:rPr>
          <w:rFonts w:ascii="Calibri" w:eastAsia="Lucida Sans Unicode" w:hAnsi="Calibri" w:cs="Arial"/>
          <w:b/>
          <w:kern w:val="1"/>
          <w:sz w:val="22"/>
          <w:szCs w:val="22"/>
        </w:rPr>
        <w:t>6</w:t>
      </w:r>
      <w:r w:rsidR="000B7750" w:rsidRPr="0046695C">
        <w:rPr>
          <w:rFonts w:ascii="Calibri" w:eastAsia="Lucida Sans Unicode" w:hAnsi="Calibri" w:cs="Arial"/>
          <w:b/>
          <w:kern w:val="1"/>
          <w:sz w:val="22"/>
          <w:szCs w:val="22"/>
        </w:rPr>
        <w:t xml:space="preserve"> – </w:t>
      </w:r>
      <w:r w:rsidR="00C62A9C">
        <w:rPr>
          <w:rFonts w:ascii="Calibri" w:eastAsia="Lucida Sans Unicode" w:hAnsi="Calibri" w:cs="Arial"/>
          <w:b/>
          <w:i/>
          <w:kern w:val="1"/>
          <w:sz w:val="22"/>
          <w:szCs w:val="22"/>
        </w:rPr>
        <w:t>O</w:t>
      </w:r>
      <w:r w:rsidR="000B7750" w:rsidRPr="0046695C">
        <w:rPr>
          <w:rFonts w:ascii="Calibri" w:eastAsia="Lucida Sans Unicode" w:hAnsi="Calibri" w:cs="Arial"/>
          <w:b/>
          <w:i/>
          <w:kern w:val="1"/>
          <w:sz w:val="22"/>
          <w:szCs w:val="22"/>
        </w:rPr>
        <w:t>dwołanie upoważnienia do przetwarzania danych osobowych</w:t>
      </w:r>
      <w:r w:rsidR="00541A02" w:rsidRPr="0046695C">
        <w:rPr>
          <w:rFonts w:ascii="Calibri" w:eastAsia="Lucida Sans Unicode" w:hAnsi="Calibri" w:cs="Arial"/>
          <w:kern w:val="1"/>
          <w:sz w:val="22"/>
          <w:szCs w:val="22"/>
        </w:rPr>
        <w:t xml:space="preserve">; </w:t>
      </w:r>
    </w:p>
    <w:p w14:paraId="13F69EDC" w14:textId="77777777" w:rsidR="00A9676C" w:rsidRPr="00A9676C" w:rsidRDefault="000E3D14" w:rsidP="0084184E">
      <w:pPr>
        <w:widowControl w:val="0"/>
        <w:numPr>
          <w:ilvl w:val="0"/>
          <w:numId w:val="2"/>
        </w:numPr>
        <w:suppressAutoHyphens/>
        <w:spacing w:before="160" w:line="276" w:lineRule="auto"/>
        <w:ind w:left="714" w:hanging="357"/>
        <w:jc w:val="both"/>
        <w:rPr>
          <w:rFonts w:ascii="Calibri" w:eastAsia="Lucida Sans Unicode" w:hAnsi="Calibri" w:cs="Arial"/>
          <w:b/>
          <w:kern w:val="1"/>
          <w:sz w:val="22"/>
          <w:szCs w:val="22"/>
        </w:rPr>
      </w:pPr>
      <w:r>
        <w:rPr>
          <w:rFonts w:ascii="Calibri" w:eastAsia="Lucida Sans Unicode" w:hAnsi="Calibri" w:cs="Arial"/>
          <w:kern w:val="1"/>
          <w:sz w:val="22"/>
          <w:szCs w:val="22"/>
        </w:rPr>
        <w:t xml:space="preserve">przestrzeganie procedury </w:t>
      </w:r>
      <w:r w:rsidR="00A9676C">
        <w:rPr>
          <w:rFonts w:ascii="Calibri" w:eastAsia="Lucida Sans Unicode" w:hAnsi="Calibri" w:cs="Arial"/>
          <w:kern w:val="1"/>
          <w:sz w:val="22"/>
          <w:szCs w:val="22"/>
        </w:rPr>
        <w:t>nadawani</w:t>
      </w:r>
      <w:r>
        <w:rPr>
          <w:rFonts w:ascii="Calibri" w:eastAsia="Lucida Sans Unicode" w:hAnsi="Calibri" w:cs="Arial"/>
          <w:kern w:val="1"/>
          <w:sz w:val="22"/>
          <w:szCs w:val="22"/>
        </w:rPr>
        <w:t>a</w:t>
      </w:r>
      <w:r w:rsidR="00A9676C">
        <w:rPr>
          <w:rFonts w:ascii="Calibri" w:eastAsia="Lucida Sans Unicode" w:hAnsi="Calibri" w:cs="Arial"/>
          <w:kern w:val="1"/>
          <w:sz w:val="22"/>
          <w:szCs w:val="22"/>
        </w:rPr>
        <w:t xml:space="preserve"> i odbierani</w:t>
      </w:r>
      <w:r>
        <w:rPr>
          <w:rFonts w:ascii="Calibri" w:eastAsia="Lucida Sans Unicode" w:hAnsi="Calibri" w:cs="Arial"/>
          <w:kern w:val="1"/>
          <w:sz w:val="22"/>
          <w:szCs w:val="22"/>
        </w:rPr>
        <w:t>a</w:t>
      </w:r>
      <w:r w:rsidR="00A9676C">
        <w:rPr>
          <w:rFonts w:ascii="Calibri" w:eastAsia="Lucida Sans Unicode" w:hAnsi="Calibri" w:cs="Arial"/>
          <w:kern w:val="1"/>
          <w:sz w:val="22"/>
          <w:szCs w:val="22"/>
        </w:rPr>
        <w:t xml:space="preserve"> upoważnień </w:t>
      </w:r>
      <w:r w:rsidR="00A9676C" w:rsidRPr="00FF0D1D">
        <w:rPr>
          <w:rFonts w:ascii="Calibri" w:eastAsia="Lucida Sans Unicode" w:hAnsi="Calibri" w:cs="Arial"/>
          <w:kern w:val="1"/>
          <w:sz w:val="22"/>
          <w:szCs w:val="22"/>
        </w:rPr>
        <w:t>określ</w:t>
      </w:r>
      <w:r w:rsidR="00D13397">
        <w:rPr>
          <w:rFonts w:ascii="Calibri" w:eastAsia="Lucida Sans Unicode" w:hAnsi="Calibri" w:cs="Arial"/>
          <w:kern w:val="1"/>
          <w:sz w:val="22"/>
          <w:szCs w:val="22"/>
        </w:rPr>
        <w:t xml:space="preserve">onej w </w:t>
      </w:r>
      <w:r w:rsidR="00A9676C" w:rsidRPr="00FF0D1D">
        <w:rPr>
          <w:rFonts w:ascii="Calibri" w:eastAsia="Lucida Sans Unicode" w:hAnsi="Calibri" w:cs="Arial"/>
          <w:b/>
          <w:i/>
          <w:kern w:val="1"/>
          <w:sz w:val="22"/>
          <w:szCs w:val="22"/>
        </w:rPr>
        <w:t>Procedur</w:t>
      </w:r>
      <w:r w:rsidR="00D13397">
        <w:rPr>
          <w:rFonts w:ascii="Calibri" w:eastAsia="Lucida Sans Unicode" w:hAnsi="Calibri" w:cs="Arial"/>
          <w:b/>
          <w:i/>
          <w:kern w:val="1"/>
          <w:sz w:val="22"/>
          <w:szCs w:val="22"/>
        </w:rPr>
        <w:t>ze</w:t>
      </w:r>
      <w:r w:rsidR="00A9676C" w:rsidRPr="00FF0D1D">
        <w:rPr>
          <w:rFonts w:ascii="Calibri" w:eastAsia="Lucida Sans Unicode" w:hAnsi="Calibri" w:cs="Arial"/>
          <w:b/>
          <w:i/>
          <w:kern w:val="1"/>
          <w:sz w:val="22"/>
          <w:szCs w:val="22"/>
        </w:rPr>
        <w:t xml:space="preserve"> nadawania i odbierania uprawnień do przetwarzania danych osobowych</w:t>
      </w:r>
      <w:r w:rsidR="00A9676C" w:rsidRPr="00FF0D1D">
        <w:rPr>
          <w:rFonts w:ascii="Calibri" w:eastAsia="Lucida Sans Unicode" w:hAnsi="Calibri" w:cs="Arial"/>
          <w:b/>
          <w:kern w:val="1"/>
          <w:sz w:val="22"/>
          <w:szCs w:val="22"/>
        </w:rPr>
        <w:t xml:space="preserve"> (Książka procedur)</w:t>
      </w:r>
      <w:r w:rsidR="00A9676C">
        <w:rPr>
          <w:rFonts w:ascii="Calibri" w:eastAsia="Lucida Sans Unicode" w:hAnsi="Calibri" w:cs="Arial"/>
          <w:kern w:val="1"/>
          <w:sz w:val="22"/>
          <w:szCs w:val="22"/>
        </w:rPr>
        <w:t>;</w:t>
      </w:r>
    </w:p>
    <w:p w14:paraId="7739234D" w14:textId="77777777" w:rsidR="00541A02" w:rsidRPr="0046695C" w:rsidRDefault="00541A0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prowadz</w:t>
      </w:r>
      <w:r w:rsidR="000B7750" w:rsidRPr="0046695C">
        <w:rPr>
          <w:rFonts w:ascii="Calibri" w:eastAsia="Lucida Sans Unicode" w:hAnsi="Calibri" w:cs="Arial"/>
          <w:kern w:val="1"/>
          <w:sz w:val="22"/>
          <w:szCs w:val="22"/>
        </w:rPr>
        <w:t>enie</w:t>
      </w:r>
      <w:r w:rsidRPr="0046695C">
        <w:rPr>
          <w:rFonts w:ascii="Calibri" w:eastAsia="Lucida Sans Unicode" w:hAnsi="Calibri" w:cs="Arial"/>
          <w:kern w:val="1"/>
          <w:sz w:val="22"/>
          <w:szCs w:val="22"/>
        </w:rPr>
        <w:t xml:space="preserve"> ewidencj</w:t>
      </w:r>
      <w:r w:rsidR="000B7750" w:rsidRPr="0046695C">
        <w:rPr>
          <w:rFonts w:ascii="Calibri" w:eastAsia="Lucida Sans Unicode" w:hAnsi="Calibri" w:cs="Arial"/>
          <w:kern w:val="1"/>
          <w:sz w:val="22"/>
          <w:szCs w:val="22"/>
        </w:rPr>
        <w:t xml:space="preserve">i wydanych i odwołanych upoważnień </w:t>
      </w:r>
      <w:r w:rsidRPr="0046695C">
        <w:rPr>
          <w:rFonts w:ascii="Calibri" w:eastAsia="Lucida Sans Unicode" w:hAnsi="Calibri" w:cs="Arial"/>
          <w:kern w:val="1"/>
          <w:sz w:val="22"/>
          <w:szCs w:val="22"/>
        </w:rPr>
        <w:t>do przetwarzania danych osobowych</w:t>
      </w:r>
      <w:r w:rsidR="00B47BB7" w:rsidRPr="0046695C">
        <w:rPr>
          <w:rFonts w:ascii="Calibri" w:eastAsia="Lucida Sans Unicode" w:hAnsi="Calibri" w:cs="Arial"/>
          <w:kern w:val="1"/>
          <w:sz w:val="22"/>
          <w:szCs w:val="22"/>
        </w:rPr>
        <w:t xml:space="preserve"> </w:t>
      </w:r>
      <w:r w:rsidR="00B47BB7" w:rsidRPr="0046695C">
        <w:rPr>
          <w:rFonts w:ascii="Calibri" w:eastAsia="Lucida Sans Unicode" w:hAnsi="Calibri" w:cs="Arial"/>
          <w:b/>
          <w:i/>
          <w:kern w:val="1"/>
          <w:sz w:val="22"/>
          <w:szCs w:val="22"/>
        </w:rPr>
        <w:t>(wg załącznika nr</w:t>
      </w:r>
      <w:r w:rsidR="000B7750" w:rsidRPr="0046695C">
        <w:rPr>
          <w:rFonts w:ascii="Calibri" w:eastAsia="Lucida Sans Unicode" w:hAnsi="Calibri" w:cs="Arial"/>
          <w:b/>
          <w:i/>
          <w:kern w:val="1"/>
          <w:sz w:val="22"/>
          <w:szCs w:val="22"/>
        </w:rPr>
        <w:t xml:space="preserve"> </w:t>
      </w:r>
      <w:r w:rsidR="00FF0D1D">
        <w:rPr>
          <w:rFonts w:ascii="Calibri" w:eastAsia="Lucida Sans Unicode" w:hAnsi="Calibri" w:cs="Arial"/>
          <w:b/>
          <w:i/>
          <w:kern w:val="1"/>
          <w:sz w:val="22"/>
          <w:szCs w:val="22"/>
        </w:rPr>
        <w:t>7</w:t>
      </w:r>
      <w:r w:rsidR="000B7750" w:rsidRPr="0046695C">
        <w:rPr>
          <w:rFonts w:ascii="Calibri" w:eastAsia="Lucida Sans Unicode" w:hAnsi="Calibri" w:cs="Arial"/>
          <w:b/>
          <w:i/>
          <w:kern w:val="1"/>
          <w:sz w:val="22"/>
          <w:szCs w:val="22"/>
        </w:rPr>
        <w:t xml:space="preserve"> – Rejestr wydanych i odwołanych upoważnień</w:t>
      </w:r>
      <w:r w:rsidR="00B47BB7" w:rsidRPr="0046695C">
        <w:rPr>
          <w:rFonts w:ascii="Calibri" w:eastAsia="Lucida Sans Unicode" w:hAnsi="Calibri" w:cs="Arial"/>
          <w:b/>
          <w:i/>
          <w:kern w:val="1"/>
          <w:sz w:val="22"/>
          <w:szCs w:val="22"/>
        </w:rPr>
        <w:t>)</w:t>
      </w:r>
      <w:r w:rsidRPr="0046695C">
        <w:rPr>
          <w:rFonts w:ascii="Calibri" w:eastAsia="Lucida Sans Unicode" w:hAnsi="Calibri" w:cs="Arial"/>
          <w:kern w:val="1"/>
          <w:sz w:val="22"/>
          <w:szCs w:val="22"/>
        </w:rPr>
        <w:t xml:space="preserve"> oraz pozostałą dokumentację z zakresu ochrony danych</w:t>
      </w:r>
      <w:r w:rsidR="0087223D" w:rsidRPr="0046695C">
        <w:rPr>
          <w:rFonts w:ascii="Calibri" w:eastAsia="Lucida Sans Unicode" w:hAnsi="Calibri" w:cs="Arial"/>
          <w:kern w:val="1"/>
          <w:sz w:val="22"/>
          <w:szCs w:val="22"/>
        </w:rPr>
        <w:t xml:space="preserve"> osobowych;</w:t>
      </w:r>
    </w:p>
    <w:p w14:paraId="660C48D1" w14:textId="77777777" w:rsidR="00541A02" w:rsidRPr="0046695C" w:rsidRDefault="00541A0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zapewni</w:t>
      </w:r>
      <w:r w:rsidR="000B7750" w:rsidRPr="0046695C">
        <w:rPr>
          <w:rFonts w:ascii="Calibri" w:eastAsia="Lucida Sans Unicode" w:hAnsi="Calibri" w:cs="Arial"/>
          <w:kern w:val="1"/>
          <w:sz w:val="22"/>
          <w:szCs w:val="22"/>
        </w:rPr>
        <w:t>enie</w:t>
      </w:r>
      <w:r w:rsidRPr="0046695C">
        <w:rPr>
          <w:rFonts w:ascii="Calibri" w:eastAsia="Lucida Sans Unicode" w:hAnsi="Calibri" w:cs="Arial"/>
          <w:kern w:val="1"/>
          <w:sz w:val="22"/>
          <w:szCs w:val="22"/>
        </w:rPr>
        <w:t xml:space="preserve"> pracownikom odpowiednie</w:t>
      </w:r>
      <w:r w:rsidR="000B7750" w:rsidRPr="0046695C">
        <w:rPr>
          <w:rFonts w:ascii="Calibri" w:eastAsia="Lucida Sans Unicode" w:hAnsi="Calibri" w:cs="Arial"/>
          <w:kern w:val="1"/>
          <w:sz w:val="22"/>
          <w:szCs w:val="22"/>
        </w:rPr>
        <w:t xml:space="preserve">go wyposażenia </w:t>
      </w:r>
      <w:r w:rsidRPr="0046695C">
        <w:rPr>
          <w:rFonts w:ascii="Calibri" w:eastAsia="Lucida Sans Unicode" w:hAnsi="Calibri" w:cs="Arial"/>
          <w:kern w:val="1"/>
          <w:sz w:val="22"/>
          <w:szCs w:val="22"/>
        </w:rPr>
        <w:t>stanowiska</w:t>
      </w:r>
      <w:r w:rsidR="000B7750" w:rsidRPr="0046695C">
        <w:rPr>
          <w:rFonts w:ascii="Calibri" w:eastAsia="Lucida Sans Unicode" w:hAnsi="Calibri" w:cs="Arial"/>
          <w:kern w:val="1"/>
          <w:sz w:val="22"/>
          <w:szCs w:val="22"/>
        </w:rPr>
        <w:t xml:space="preserve"> pracy</w:t>
      </w:r>
      <w:r w:rsidRPr="0046695C">
        <w:rPr>
          <w:rFonts w:ascii="Calibri" w:eastAsia="Lucida Sans Unicode" w:hAnsi="Calibri" w:cs="Arial"/>
          <w:kern w:val="1"/>
          <w:sz w:val="22"/>
          <w:szCs w:val="22"/>
        </w:rPr>
        <w:t xml:space="preserve"> i warunk</w:t>
      </w:r>
      <w:r w:rsidR="00FF0D1D">
        <w:rPr>
          <w:rFonts w:ascii="Calibri" w:eastAsia="Lucida Sans Unicode" w:hAnsi="Calibri" w:cs="Arial"/>
          <w:kern w:val="1"/>
          <w:sz w:val="22"/>
          <w:szCs w:val="22"/>
        </w:rPr>
        <w:t>ów</w:t>
      </w:r>
      <w:r w:rsidRPr="0046695C">
        <w:rPr>
          <w:rFonts w:ascii="Calibri" w:eastAsia="Lucida Sans Unicode" w:hAnsi="Calibri" w:cs="Arial"/>
          <w:kern w:val="1"/>
          <w:sz w:val="22"/>
          <w:szCs w:val="22"/>
        </w:rPr>
        <w:t xml:space="preserve"> pracy, umożliwiają</w:t>
      </w:r>
      <w:r w:rsidR="00FF0D1D">
        <w:rPr>
          <w:rFonts w:ascii="Calibri" w:eastAsia="Lucida Sans Unicode" w:hAnsi="Calibri" w:cs="Arial"/>
          <w:kern w:val="1"/>
          <w:sz w:val="22"/>
          <w:szCs w:val="22"/>
        </w:rPr>
        <w:t>cych</w:t>
      </w:r>
      <w:r w:rsidRPr="0046695C">
        <w:rPr>
          <w:rFonts w:ascii="Calibri" w:eastAsia="Lucida Sans Unicode" w:hAnsi="Calibri" w:cs="Arial"/>
          <w:kern w:val="1"/>
          <w:sz w:val="22"/>
          <w:szCs w:val="22"/>
        </w:rPr>
        <w:t xml:space="preserve"> przetwarzanie danych</w:t>
      </w:r>
      <w:r w:rsidR="000B7750" w:rsidRPr="0046695C">
        <w:rPr>
          <w:rFonts w:ascii="Calibri" w:eastAsia="Lucida Sans Unicode" w:hAnsi="Calibri" w:cs="Arial"/>
          <w:kern w:val="1"/>
          <w:sz w:val="22"/>
          <w:szCs w:val="22"/>
        </w:rPr>
        <w:t xml:space="preserve"> zgodnie z niniejszą polityką</w:t>
      </w:r>
      <w:r w:rsidRPr="0046695C">
        <w:rPr>
          <w:rFonts w:ascii="Calibri" w:eastAsia="Lucida Sans Unicode" w:hAnsi="Calibri" w:cs="Arial"/>
          <w:kern w:val="1"/>
          <w:sz w:val="22"/>
          <w:szCs w:val="22"/>
        </w:rPr>
        <w:t>;</w:t>
      </w:r>
    </w:p>
    <w:p w14:paraId="00525FE8" w14:textId="77777777" w:rsidR="00B47BB7" w:rsidRPr="0046695C" w:rsidRDefault="00B47BB7"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wyznacz</w:t>
      </w:r>
      <w:r w:rsidR="000B7750" w:rsidRPr="0046695C">
        <w:rPr>
          <w:rFonts w:ascii="Calibri" w:eastAsia="Lucida Sans Unicode" w:hAnsi="Calibri" w:cs="Arial"/>
          <w:kern w:val="1"/>
          <w:sz w:val="22"/>
          <w:szCs w:val="22"/>
        </w:rPr>
        <w:t>enie</w:t>
      </w:r>
      <w:r w:rsidRPr="0046695C">
        <w:rPr>
          <w:rFonts w:ascii="Calibri" w:eastAsia="Lucida Sans Unicode" w:hAnsi="Calibri" w:cs="Arial"/>
          <w:kern w:val="1"/>
          <w:sz w:val="22"/>
          <w:szCs w:val="22"/>
        </w:rPr>
        <w:t xml:space="preserve"> i powoł</w:t>
      </w:r>
      <w:r w:rsidR="000B7750" w:rsidRPr="0046695C">
        <w:rPr>
          <w:rFonts w:ascii="Calibri" w:eastAsia="Lucida Sans Unicode" w:hAnsi="Calibri" w:cs="Arial"/>
          <w:kern w:val="1"/>
          <w:sz w:val="22"/>
          <w:szCs w:val="22"/>
        </w:rPr>
        <w:t>anie</w:t>
      </w:r>
      <w:r w:rsidRPr="0046695C">
        <w:rPr>
          <w:rFonts w:ascii="Calibri" w:eastAsia="Lucida Sans Unicode" w:hAnsi="Calibri" w:cs="Arial"/>
          <w:kern w:val="1"/>
          <w:sz w:val="22"/>
          <w:szCs w:val="22"/>
        </w:rPr>
        <w:t xml:space="preserve"> </w:t>
      </w:r>
      <w:r w:rsidR="008245B5">
        <w:rPr>
          <w:rFonts w:ascii="Calibri" w:eastAsia="Lucida Sans Unicode" w:hAnsi="Calibri" w:cs="Arial"/>
          <w:kern w:val="1"/>
          <w:sz w:val="22"/>
          <w:szCs w:val="22"/>
        </w:rPr>
        <w:t>i</w:t>
      </w:r>
      <w:r w:rsidR="00A9676C">
        <w:rPr>
          <w:rFonts w:ascii="Calibri" w:eastAsia="Lucida Sans Unicode" w:hAnsi="Calibri" w:cs="Arial"/>
          <w:kern w:val="1"/>
          <w:sz w:val="22"/>
          <w:szCs w:val="22"/>
        </w:rPr>
        <w:t xml:space="preserve">nspektora </w:t>
      </w:r>
      <w:r w:rsidR="008245B5">
        <w:rPr>
          <w:rFonts w:ascii="Calibri" w:eastAsia="Lucida Sans Unicode" w:hAnsi="Calibri" w:cs="Arial"/>
          <w:kern w:val="1"/>
          <w:sz w:val="22"/>
          <w:szCs w:val="22"/>
        </w:rPr>
        <w:t>o</w:t>
      </w:r>
      <w:r w:rsidR="00A9676C">
        <w:rPr>
          <w:rFonts w:ascii="Calibri" w:eastAsia="Lucida Sans Unicode" w:hAnsi="Calibri" w:cs="Arial"/>
          <w:kern w:val="1"/>
          <w:sz w:val="22"/>
          <w:szCs w:val="22"/>
        </w:rPr>
        <w:t xml:space="preserve">chrony </w:t>
      </w:r>
      <w:r w:rsidR="008245B5">
        <w:rPr>
          <w:rFonts w:ascii="Calibri" w:eastAsia="Lucida Sans Unicode" w:hAnsi="Calibri" w:cs="Arial"/>
          <w:kern w:val="1"/>
          <w:sz w:val="22"/>
          <w:szCs w:val="22"/>
        </w:rPr>
        <w:t>d</w:t>
      </w:r>
      <w:r w:rsidR="00A9676C">
        <w:rPr>
          <w:rFonts w:ascii="Calibri" w:eastAsia="Lucida Sans Unicode" w:hAnsi="Calibri" w:cs="Arial"/>
          <w:kern w:val="1"/>
          <w:sz w:val="22"/>
          <w:szCs w:val="22"/>
        </w:rPr>
        <w:t xml:space="preserve">anych (dalej: IOD, inspektor) zgodnie z </w:t>
      </w:r>
      <w:r w:rsidR="00E22B89" w:rsidRPr="0046695C">
        <w:rPr>
          <w:rFonts w:ascii="Calibri" w:eastAsia="Lucida Sans Unicode" w:hAnsi="Calibri" w:cs="Arial"/>
          <w:kern w:val="1"/>
          <w:sz w:val="22"/>
          <w:szCs w:val="22"/>
        </w:rPr>
        <w:t>art. 37 oraz 38 RODO</w:t>
      </w:r>
      <w:r w:rsidRPr="0046695C">
        <w:rPr>
          <w:rFonts w:ascii="Calibri" w:eastAsia="Lucida Sans Unicode" w:hAnsi="Calibri" w:cs="Arial"/>
          <w:kern w:val="1"/>
          <w:sz w:val="22"/>
          <w:szCs w:val="22"/>
        </w:rPr>
        <w:t xml:space="preserve"> oraz wskaz</w:t>
      </w:r>
      <w:r w:rsidR="000B7750" w:rsidRPr="0046695C">
        <w:rPr>
          <w:rFonts w:ascii="Calibri" w:eastAsia="Lucida Sans Unicode" w:hAnsi="Calibri" w:cs="Arial"/>
          <w:kern w:val="1"/>
          <w:sz w:val="22"/>
          <w:szCs w:val="22"/>
        </w:rPr>
        <w:t xml:space="preserve">anie </w:t>
      </w:r>
      <w:r w:rsidRPr="0046695C">
        <w:rPr>
          <w:rFonts w:ascii="Calibri" w:eastAsia="Lucida Sans Unicode" w:hAnsi="Calibri" w:cs="Arial"/>
          <w:kern w:val="1"/>
          <w:sz w:val="22"/>
          <w:szCs w:val="22"/>
        </w:rPr>
        <w:t>osob</w:t>
      </w:r>
      <w:r w:rsidR="000B7750" w:rsidRPr="0046695C">
        <w:rPr>
          <w:rFonts w:ascii="Calibri" w:eastAsia="Lucida Sans Unicode" w:hAnsi="Calibri" w:cs="Arial"/>
          <w:kern w:val="1"/>
          <w:sz w:val="22"/>
          <w:szCs w:val="22"/>
        </w:rPr>
        <w:t>y lub podmiotu</w:t>
      </w:r>
      <w:r w:rsidRPr="0046695C">
        <w:rPr>
          <w:rFonts w:ascii="Calibri" w:eastAsia="Lucida Sans Unicode" w:hAnsi="Calibri" w:cs="Arial"/>
          <w:kern w:val="1"/>
          <w:sz w:val="22"/>
          <w:szCs w:val="22"/>
        </w:rPr>
        <w:t>, któr</w:t>
      </w:r>
      <w:r w:rsidR="000B7750" w:rsidRPr="0046695C">
        <w:rPr>
          <w:rFonts w:ascii="Calibri" w:eastAsia="Lucida Sans Unicode" w:hAnsi="Calibri" w:cs="Arial"/>
          <w:kern w:val="1"/>
          <w:sz w:val="22"/>
          <w:szCs w:val="22"/>
        </w:rPr>
        <w:t>y</w:t>
      </w:r>
      <w:r w:rsidRPr="0046695C">
        <w:rPr>
          <w:rFonts w:ascii="Calibri" w:eastAsia="Lucida Sans Unicode" w:hAnsi="Calibri" w:cs="Arial"/>
          <w:kern w:val="1"/>
          <w:sz w:val="22"/>
          <w:szCs w:val="22"/>
        </w:rPr>
        <w:t xml:space="preserve"> będzie administrował</w:t>
      </w:r>
      <w:r w:rsidR="000B7750" w:rsidRPr="0046695C">
        <w:rPr>
          <w:rFonts w:ascii="Calibri" w:eastAsia="Lucida Sans Unicode" w:hAnsi="Calibri" w:cs="Arial"/>
          <w:kern w:val="1"/>
          <w:sz w:val="22"/>
          <w:szCs w:val="22"/>
        </w:rPr>
        <w:t xml:space="preserve"> </w:t>
      </w:r>
      <w:r w:rsidRPr="0046695C">
        <w:rPr>
          <w:rFonts w:ascii="Calibri" w:eastAsia="Lucida Sans Unicode" w:hAnsi="Calibri" w:cs="Arial"/>
          <w:kern w:val="1"/>
          <w:sz w:val="22"/>
          <w:szCs w:val="22"/>
        </w:rPr>
        <w:t xml:space="preserve">użytkowanymi w </w:t>
      </w:r>
      <w:r w:rsidR="008743FC">
        <w:rPr>
          <w:rFonts w:ascii="Calibri" w:eastAsia="Lucida Sans Unicode" w:hAnsi="Calibri" w:cs="Arial"/>
          <w:kern w:val="1"/>
          <w:sz w:val="22"/>
          <w:szCs w:val="22"/>
        </w:rPr>
        <w:t>jednostce</w:t>
      </w:r>
      <w:r w:rsidRPr="0046695C">
        <w:rPr>
          <w:rFonts w:ascii="Calibri" w:eastAsia="Lucida Sans Unicode" w:hAnsi="Calibri" w:cs="Arial"/>
          <w:kern w:val="1"/>
          <w:sz w:val="22"/>
          <w:szCs w:val="22"/>
        </w:rPr>
        <w:t xml:space="preserve"> systemami informatycznymi oraz określ</w:t>
      </w:r>
      <w:r w:rsidR="000B7750" w:rsidRPr="0046695C">
        <w:rPr>
          <w:rFonts w:ascii="Calibri" w:eastAsia="Lucida Sans Unicode" w:hAnsi="Calibri" w:cs="Arial"/>
          <w:kern w:val="1"/>
          <w:sz w:val="22"/>
          <w:szCs w:val="22"/>
        </w:rPr>
        <w:t>enie</w:t>
      </w:r>
      <w:r w:rsidRPr="0046695C">
        <w:rPr>
          <w:rFonts w:ascii="Calibri" w:eastAsia="Lucida Sans Unicode" w:hAnsi="Calibri" w:cs="Arial"/>
          <w:kern w:val="1"/>
          <w:sz w:val="22"/>
          <w:szCs w:val="22"/>
        </w:rPr>
        <w:t xml:space="preserve"> zakres</w:t>
      </w:r>
      <w:r w:rsidR="009F2853" w:rsidRPr="0046695C">
        <w:rPr>
          <w:rFonts w:ascii="Calibri" w:eastAsia="Lucida Sans Unicode" w:hAnsi="Calibri" w:cs="Arial"/>
          <w:kern w:val="1"/>
          <w:sz w:val="22"/>
          <w:szCs w:val="22"/>
        </w:rPr>
        <w:t>u</w:t>
      </w:r>
      <w:r w:rsidRPr="0046695C">
        <w:rPr>
          <w:rFonts w:ascii="Calibri" w:eastAsia="Lucida Sans Unicode" w:hAnsi="Calibri" w:cs="Arial"/>
          <w:kern w:val="1"/>
          <w:sz w:val="22"/>
          <w:szCs w:val="22"/>
        </w:rPr>
        <w:t xml:space="preserve"> zadań tej osoby.</w:t>
      </w:r>
    </w:p>
    <w:p w14:paraId="733602EC" w14:textId="77777777" w:rsidR="00541A02" w:rsidRPr="0046695C" w:rsidRDefault="00541A0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podejm</w:t>
      </w:r>
      <w:r w:rsidR="000B7750" w:rsidRPr="0046695C">
        <w:rPr>
          <w:rFonts w:ascii="Calibri" w:eastAsia="Lucida Sans Unicode" w:hAnsi="Calibri" w:cs="Arial"/>
          <w:kern w:val="1"/>
          <w:sz w:val="22"/>
          <w:szCs w:val="22"/>
        </w:rPr>
        <w:t>owanie</w:t>
      </w:r>
      <w:r w:rsidRPr="0046695C">
        <w:rPr>
          <w:rFonts w:ascii="Calibri" w:eastAsia="Lucida Sans Unicode" w:hAnsi="Calibri" w:cs="Arial"/>
          <w:kern w:val="1"/>
          <w:sz w:val="22"/>
          <w:szCs w:val="22"/>
        </w:rPr>
        <w:t xml:space="preserve"> </w:t>
      </w:r>
      <w:r w:rsidR="00AF64A2" w:rsidRPr="0046695C">
        <w:rPr>
          <w:rFonts w:ascii="Calibri" w:eastAsia="Lucida Sans Unicode" w:hAnsi="Calibri" w:cs="Arial"/>
          <w:kern w:val="1"/>
          <w:sz w:val="22"/>
          <w:szCs w:val="22"/>
        </w:rPr>
        <w:t xml:space="preserve">w porozumieniu z IOD </w:t>
      </w:r>
      <w:r w:rsidRPr="0046695C">
        <w:rPr>
          <w:rFonts w:ascii="Calibri" w:eastAsia="Lucida Sans Unicode" w:hAnsi="Calibri" w:cs="Arial"/>
          <w:kern w:val="1"/>
          <w:sz w:val="22"/>
          <w:szCs w:val="22"/>
        </w:rPr>
        <w:t>odpowiedni</w:t>
      </w:r>
      <w:r w:rsidR="009F2853" w:rsidRPr="0046695C">
        <w:rPr>
          <w:rFonts w:ascii="Calibri" w:eastAsia="Lucida Sans Unicode" w:hAnsi="Calibri" w:cs="Arial"/>
          <w:kern w:val="1"/>
          <w:sz w:val="22"/>
          <w:szCs w:val="22"/>
        </w:rPr>
        <w:t>ch</w:t>
      </w:r>
      <w:r w:rsidRPr="0046695C">
        <w:rPr>
          <w:rFonts w:ascii="Calibri" w:eastAsia="Lucida Sans Unicode" w:hAnsi="Calibri" w:cs="Arial"/>
          <w:kern w:val="1"/>
          <w:sz w:val="22"/>
          <w:szCs w:val="22"/>
        </w:rPr>
        <w:t xml:space="preserve"> działa</w:t>
      </w:r>
      <w:r w:rsidR="009F2853" w:rsidRPr="0046695C">
        <w:rPr>
          <w:rFonts w:ascii="Calibri" w:eastAsia="Lucida Sans Unicode" w:hAnsi="Calibri" w:cs="Arial"/>
          <w:kern w:val="1"/>
          <w:sz w:val="22"/>
          <w:szCs w:val="22"/>
        </w:rPr>
        <w:t>ń</w:t>
      </w:r>
      <w:r w:rsidRPr="0046695C">
        <w:rPr>
          <w:rFonts w:ascii="Calibri" w:eastAsia="Lucida Sans Unicode" w:hAnsi="Calibri" w:cs="Arial"/>
          <w:kern w:val="1"/>
          <w:sz w:val="22"/>
          <w:szCs w:val="22"/>
        </w:rPr>
        <w:t xml:space="preserve"> w przypadku</w:t>
      </w:r>
      <w:r w:rsidR="009F2853" w:rsidRPr="0046695C">
        <w:rPr>
          <w:rFonts w:ascii="Calibri" w:eastAsia="Lucida Sans Unicode" w:hAnsi="Calibri" w:cs="Arial"/>
          <w:kern w:val="1"/>
          <w:sz w:val="22"/>
          <w:szCs w:val="22"/>
        </w:rPr>
        <w:t xml:space="preserve"> stwierdzenia</w:t>
      </w:r>
      <w:r w:rsidRPr="0046695C">
        <w:rPr>
          <w:rFonts w:ascii="Calibri" w:eastAsia="Lucida Sans Unicode" w:hAnsi="Calibri" w:cs="Arial"/>
          <w:kern w:val="1"/>
          <w:sz w:val="22"/>
          <w:szCs w:val="22"/>
        </w:rPr>
        <w:t xml:space="preserve"> naruszenia lub podejrzenia naruszenia przetwarzania </w:t>
      </w:r>
      <w:r w:rsidR="00AF64A2" w:rsidRPr="0046695C">
        <w:rPr>
          <w:rFonts w:ascii="Calibri" w:eastAsia="Lucida Sans Unicode" w:hAnsi="Calibri" w:cs="Arial"/>
          <w:kern w:val="1"/>
          <w:sz w:val="22"/>
          <w:szCs w:val="22"/>
        </w:rPr>
        <w:t>danych osobowych</w:t>
      </w:r>
      <w:r w:rsidR="002E30BB" w:rsidRPr="0046695C">
        <w:rPr>
          <w:rFonts w:ascii="Calibri" w:eastAsia="Lucida Sans Unicode" w:hAnsi="Calibri" w:cs="Arial"/>
          <w:kern w:val="1"/>
          <w:sz w:val="22"/>
          <w:szCs w:val="22"/>
        </w:rPr>
        <w:t>, w tym w</w:t>
      </w:r>
      <w:r w:rsidR="00FF0D1D">
        <w:rPr>
          <w:rFonts w:ascii="Calibri" w:eastAsia="Lucida Sans Unicode" w:hAnsi="Calibri" w:cs="Arial"/>
          <w:kern w:val="1"/>
          <w:sz w:val="22"/>
          <w:szCs w:val="22"/>
        </w:rPr>
        <w:t> </w:t>
      </w:r>
      <w:r w:rsidR="002E30BB" w:rsidRPr="0046695C">
        <w:rPr>
          <w:rFonts w:ascii="Calibri" w:eastAsia="Lucida Sans Unicode" w:hAnsi="Calibri" w:cs="Arial"/>
          <w:kern w:val="1"/>
          <w:sz w:val="22"/>
          <w:szCs w:val="22"/>
        </w:rPr>
        <w:t>szczególności jego niezwłoczne zgłoszenie organowi nadzorczemu w nieprzekraczalnym terminie 72 h (art. 33 RODO)</w:t>
      </w:r>
      <w:r w:rsidR="00AF64A2" w:rsidRPr="0046695C">
        <w:rPr>
          <w:rFonts w:ascii="Calibri" w:eastAsia="Lucida Sans Unicode" w:hAnsi="Calibri" w:cs="Arial"/>
          <w:kern w:val="1"/>
          <w:sz w:val="22"/>
          <w:szCs w:val="22"/>
        </w:rPr>
        <w:t>;</w:t>
      </w:r>
    </w:p>
    <w:p w14:paraId="7A1B080D" w14:textId="77777777" w:rsidR="002E30BB" w:rsidRPr="0046695C" w:rsidRDefault="002E30BB"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dokon</w:t>
      </w:r>
      <w:r w:rsidR="00D13397">
        <w:rPr>
          <w:rFonts w:ascii="Calibri" w:eastAsia="Lucida Sans Unicode" w:hAnsi="Calibri" w:cs="Arial"/>
          <w:kern w:val="1"/>
          <w:sz w:val="22"/>
          <w:szCs w:val="22"/>
        </w:rPr>
        <w:t>anie</w:t>
      </w:r>
      <w:r w:rsidRPr="0046695C">
        <w:rPr>
          <w:rFonts w:ascii="Calibri" w:eastAsia="Lucida Sans Unicode" w:hAnsi="Calibri" w:cs="Arial"/>
          <w:kern w:val="1"/>
          <w:sz w:val="22"/>
          <w:szCs w:val="22"/>
        </w:rPr>
        <w:t xml:space="preserve"> oceny skutków przetwarzania danych osobowych dla praw </w:t>
      </w:r>
      <w:r w:rsidR="00220485" w:rsidRPr="0046695C">
        <w:rPr>
          <w:rFonts w:ascii="Calibri" w:eastAsia="Lucida Sans Unicode" w:hAnsi="Calibri" w:cs="Arial"/>
          <w:kern w:val="1"/>
          <w:sz w:val="22"/>
          <w:szCs w:val="22"/>
        </w:rPr>
        <w:t>lub wolności osób fizycznych (art. 35 RODO)</w:t>
      </w:r>
      <w:r w:rsidR="00C05DCD">
        <w:rPr>
          <w:rFonts w:ascii="Calibri" w:eastAsia="Lucida Sans Unicode" w:hAnsi="Calibri" w:cs="Arial"/>
          <w:kern w:val="1"/>
          <w:sz w:val="22"/>
          <w:szCs w:val="22"/>
        </w:rPr>
        <w:t xml:space="preserve"> lub zlec</w:t>
      </w:r>
      <w:r w:rsidR="00D13397">
        <w:rPr>
          <w:rFonts w:ascii="Calibri" w:eastAsia="Lucida Sans Unicode" w:hAnsi="Calibri" w:cs="Arial"/>
          <w:kern w:val="1"/>
          <w:sz w:val="22"/>
          <w:szCs w:val="22"/>
        </w:rPr>
        <w:t>enie</w:t>
      </w:r>
      <w:r w:rsidR="00C05DCD">
        <w:rPr>
          <w:rFonts w:ascii="Calibri" w:eastAsia="Lucida Sans Unicode" w:hAnsi="Calibri" w:cs="Arial"/>
          <w:kern w:val="1"/>
          <w:sz w:val="22"/>
          <w:szCs w:val="22"/>
        </w:rPr>
        <w:t xml:space="preserve"> IOD przeprowadzenie tej oceny</w:t>
      </w:r>
      <w:r w:rsidR="00220485" w:rsidRPr="0046695C">
        <w:rPr>
          <w:rFonts w:ascii="Calibri" w:eastAsia="Lucida Sans Unicode" w:hAnsi="Calibri" w:cs="Arial"/>
          <w:kern w:val="1"/>
          <w:sz w:val="22"/>
          <w:szCs w:val="22"/>
        </w:rPr>
        <w:t>;</w:t>
      </w:r>
    </w:p>
    <w:p w14:paraId="7A10CDBC" w14:textId="77777777" w:rsidR="00541A02" w:rsidRPr="0046695C" w:rsidRDefault="00541A0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spraw</w:t>
      </w:r>
      <w:r w:rsidR="009F2853" w:rsidRPr="0046695C">
        <w:rPr>
          <w:rFonts w:ascii="Calibri" w:eastAsia="Lucida Sans Unicode" w:hAnsi="Calibri" w:cs="Arial"/>
          <w:kern w:val="1"/>
          <w:sz w:val="22"/>
          <w:szCs w:val="22"/>
        </w:rPr>
        <w:t xml:space="preserve">owanie </w:t>
      </w:r>
      <w:r w:rsidRPr="0046695C">
        <w:rPr>
          <w:rFonts w:ascii="Calibri" w:eastAsia="Lucida Sans Unicode" w:hAnsi="Calibri" w:cs="Arial"/>
          <w:kern w:val="1"/>
          <w:sz w:val="22"/>
          <w:szCs w:val="22"/>
        </w:rPr>
        <w:t>nadz</w:t>
      </w:r>
      <w:r w:rsidR="00FF0D1D">
        <w:rPr>
          <w:rFonts w:ascii="Calibri" w:eastAsia="Lucida Sans Unicode" w:hAnsi="Calibri" w:cs="Arial"/>
          <w:kern w:val="1"/>
          <w:sz w:val="22"/>
          <w:szCs w:val="22"/>
        </w:rPr>
        <w:t>o</w:t>
      </w:r>
      <w:r w:rsidRPr="0046695C">
        <w:rPr>
          <w:rFonts w:ascii="Calibri" w:eastAsia="Lucida Sans Unicode" w:hAnsi="Calibri" w:cs="Arial"/>
          <w:kern w:val="1"/>
          <w:sz w:val="22"/>
          <w:szCs w:val="22"/>
        </w:rPr>
        <w:t>r</w:t>
      </w:r>
      <w:r w:rsidR="00FF0D1D">
        <w:rPr>
          <w:rFonts w:ascii="Calibri" w:eastAsia="Lucida Sans Unicode" w:hAnsi="Calibri" w:cs="Arial"/>
          <w:kern w:val="1"/>
          <w:sz w:val="22"/>
          <w:szCs w:val="22"/>
        </w:rPr>
        <w:t>u</w:t>
      </w:r>
      <w:r w:rsidRPr="0046695C">
        <w:rPr>
          <w:rFonts w:ascii="Calibri" w:eastAsia="Lucida Sans Unicode" w:hAnsi="Calibri" w:cs="Arial"/>
          <w:kern w:val="1"/>
          <w:sz w:val="22"/>
          <w:szCs w:val="22"/>
        </w:rPr>
        <w:t xml:space="preserve"> nad przestrzeganiem</w:t>
      </w:r>
      <w:r w:rsidR="00FF0D1D">
        <w:rPr>
          <w:rFonts w:ascii="Calibri" w:eastAsia="Lucida Sans Unicode" w:hAnsi="Calibri" w:cs="Arial"/>
          <w:kern w:val="1"/>
          <w:sz w:val="22"/>
          <w:szCs w:val="22"/>
        </w:rPr>
        <w:t xml:space="preserve"> przyjętych zasad </w:t>
      </w:r>
      <w:r w:rsidRPr="0046695C">
        <w:rPr>
          <w:rFonts w:ascii="Calibri" w:eastAsia="Lucida Sans Unicode" w:hAnsi="Calibri" w:cs="Arial"/>
          <w:kern w:val="1"/>
          <w:sz w:val="22"/>
          <w:szCs w:val="22"/>
        </w:rPr>
        <w:t>ochrony danych osobowych;</w:t>
      </w:r>
    </w:p>
    <w:p w14:paraId="71B19E9A" w14:textId="77777777" w:rsidR="00541A02" w:rsidRPr="0046695C" w:rsidRDefault="00AF64A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spraw</w:t>
      </w:r>
      <w:r w:rsidR="00FF0D1D">
        <w:rPr>
          <w:rFonts w:ascii="Calibri" w:eastAsia="Lucida Sans Unicode" w:hAnsi="Calibri" w:cs="Arial"/>
          <w:kern w:val="1"/>
          <w:sz w:val="22"/>
          <w:szCs w:val="22"/>
        </w:rPr>
        <w:t>owanie</w:t>
      </w:r>
      <w:r w:rsidRPr="0046695C">
        <w:rPr>
          <w:rFonts w:ascii="Calibri" w:eastAsia="Lucida Sans Unicode" w:hAnsi="Calibri" w:cs="Arial"/>
          <w:kern w:val="1"/>
          <w:sz w:val="22"/>
          <w:szCs w:val="22"/>
        </w:rPr>
        <w:t xml:space="preserve"> bezpośredni</w:t>
      </w:r>
      <w:r w:rsidR="00FF0D1D">
        <w:rPr>
          <w:rFonts w:ascii="Calibri" w:eastAsia="Lucida Sans Unicode" w:hAnsi="Calibri" w:cs="Arial"/>
          <w:kern w:val="1"/>
          <w:sz w:val="22"/>
          <w:szCs w:val="22"/>
        </w:rPr>
        <w:t>ego</w:t>
      </w:r>
      <w:r w:rsidRPr="0046695C">
        <w:rPr>
          <w:rFonts w:ascii="Calibri" w:eastAsia="Lucida Sans Unicode" w:hAnsi="Calibri" w:cs="Arial"/>
          <w:kern w:val="1"/>
          <w:sz w:val="22"/>
          <w:szCs w:val="22"/>
        </w:rPr>
        <w:t xml:space="preserve"> nadz</w:t>
      </w:r>
      <w:r w:rsidR="00FF0D1D">
        <w:rPr>
          <w:rFonts w:ascii="Calibri" w:eastAsia="Lucida Sans Unicode" w:hAnsi="Calibri" w:cs="Arial"/>
          <w:kern w:val="1"/>
          <w:sz w:val="22"/>
          <w:szCs w:val="22"/>
        </w:rPr>
        <w:t>o</w:t>
      </w:r>
      <w:r w:rsidRPr="0046695C">
        <w:rPr>
          <w:rFonts w:ascii="Calibri" w:eastAsia="Lucida Sans Unicode" w:hAnsi="Calibri" w:cs="Arial"/>
          <w:kern w:val="1"/>
          <w:sz w:val="22"/>
          <w:szCs w:val="22"/>
        </w:rPr>
        <w:t>r</w:t>
      </w:r>
      <w:r w:rsidR="00FF0D1D">
        <w:rPr>
          <w:rFonts w:ascii="Calibri" w:eastAsia="Lucida Sans Unicode" w:hAnsi="Calibri" w:cs="Arial"/>
          <w:kern w:val="1"/>
          <w:sz w:val="22"/>
          <w:szCs w:val="22"/>
        </w:rPr>
        <w:t>u</w:t>
      </w:r>
      <w:r w:rsidRPr="0046695C">
        <w:rPr>
          <w:rFonts w:ascii="Calibri" w:eastAsia="Lucida Sans Unicode" w:hAnsi="Calibri" w:cs="Arial"/>
          <w:kern w:val="1"/>
          <w:sz w:val="22"/>
          <w:szCs w:val="22"/>
        </w:rPr>
        <w:t xml:space="preserve"> nad działaniami osoby administrującej systemami informatycznymi w </w:t>
      </w:r>
      <w:r w:rsidR="00FB3B8D">
        <w:rPr>
          <w:rFonts w:ascii="Calibri" w:eastAsia="Lucida Sans Unicode" w:hAnsi="Calibri" w:cs="Arial"/>
          <w:kern w:val="1"/>
          <w:sz w:val="22"/>
          <w:szCs w:val="22"/>
        </w:rPr>
        <w:t>Przedszkolu</w:t>
      </w:r>
      <w:r w:rsidR="00541A02" w:rsidRPr="0046695C">
        <w:rPr>
          <w:rFonts w:ascii="Calibri" w:eastAsia="Lucida Sans Unicode" w:hAnsi="Calibri" w:cs="Arial"/>
          <w:kern w:val="1"/>
          <w:sz w:val="22"/>
          <w:szCs w:val="22"/>
        </w:rPr>
        <w:t>;</w:t>
      </w:r>
    </w:p>
    <w:p w14:paraId="461E7D25" w14:textId="77777777" w:rsidR="00541A02" w:rsidRPr="0046695C" w:rsidRDefault="00AF64A2" w:rsidP="0084184E">
      <w:pPr>
        <w:widowControl w:val="0"/>
        <w:numPr>
          <w:ilvl w:val="0"/>
          <w:numId w:val="2"/>
        </w:numPr>
        <w:suppressAutoHyphens/>
        <w:spacing w:before="16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przeprowadz</w:t>
      </w:r>
      <w:r w:rsidR="00D13397">
        <w:rPr>
          <w:rFonts w:ascii="Calibri" w:eastAsia="Lucida Sans Unicode" w:hAnsi="Calibri" w:cs="Arial"/>
          <w:kern w:val="1"/>
          <w:sz w:val="22"/>
          <w:szCs w:val="22"/>
        </w:rPr>
        <w:t>enie</w:t>
      </w:r>
      <w:r w:rsidR="00541A02" w:rsidRPr="0046695C">
        <w:rPr>
          <w:rFonts w:ascii="Calibri" w:eastAsia="Lucida Sans Unicode" w:hAnsi="Calibri" w:cs="Arial"/>
          <w:kern w:val="1"/>
          <w:sz w:val="22"/>
          <w:szCs w:val="22"/>
        </w:rPr>
        <w:t xml:space="preserve"> </w:t>
      </w:r>
      <w:r w:rsidR="00C05DCD">
        <w:rPr>
          <w:rFonts w:ascii="Calibri" w:eastAsia="Lucida Sans Unicode" w:hAnsi="Calibri" w:cs="Arial"/>
          <w:kern w:val="1"/>
          <w:sz w:val="22"/>
          <w:szCs w:val="22"/>
        </w:rPr>
        <w:t xml:space="preserve">wspólnie z IOD </w:t>
      </w:r>
      <w:r w:rsidR="00541A02" w:rsidRPr="0046695C">
        <w:rPr>
          <w:rFonts w:ascii="Calibri" w:eastAsia="Lucida Sans Unicode" w:hAnsi="Calibri" w:cs="Arial"/>
          <w:kern w:val="1"/>
          <w:sz w:val="22"/>
          <w:szCs w:val="22"/>
        </w:rPr>
        <w:t>analiz</w:t>
      </w:r>
      <w:r w:rsidR="00D13397">
        <w:rPr>
          <w:rFonts w:ascii="Calibri" w:eastAsia="Lucida Sans Unicode" w:hAnsi="Calibri" w:cs="Arial"/>
          <w:kern w:val="1"/>
          <w:sz w:val="22"/>
          <w:szCs w:val="22"/>
        </w:rPr>
        <w:t>y</w:t>
      </w:r>
      <w:r w:rsidR="00541A02" w:rsidRPr="0046695C">
        <w:rPr>
          <w:rFonts w:ascii="Calibri" w:eastAsia="Lucida Sans Unicode" w:hAnsi="Calibri" w:cs="Arial"/>
          <w:kern w:val="1"/>
          <w:sz w:val="22"/>
          <w:szCs w:val="22"/>
        </w:rPr>
        <w:t xml:space="preserve"> ryzyka procesu przetwarzania </w:t>
      </w:r>
      <w:r w:rsidRPr="0046695C">
        <w:rPr>
          <w:rFonts w:ascii="Calibri" w:eastAsia="Lucida Sans Unicode" w:hAnsi="Calibri" w:cs="Arial"/>
          <w:kern w:val="1"/>
          <w:sz w:val="22"/>
          <w:szCs w:val="22"/>
        </w:rPr>
        <w:t>danych osobowych w</w:t>
      </w:r>
      <w:r w:rsidR="00C05DCD">
        <w:rPr>
          <w:rFonts w:ascii="Calibri" w:eastAsia="Lucida Sans Unicode" w:hAnsi="Calibri" w:cs="Arial"/>
          <w:kern w:val="1"/>
          <w:sz w:val="22"/>
          <w:szCs w:val="22"/>
        </w:rPr>
        <w:t> </w:t>
      </w:r>
      <w:r w:rsidRPr="0046695C">
        <w:rPr>
          <w:rFonts w:ascii="Calibri" w:eastAsia="Lucida Sans Unicode" w:hAnsi="Calibri" w:cs="Arial"/>
          <w:kern w:val="1"/>
          <w:sz w:val="22"/>
          <w:szCs w:val="22"/>
        </w:rPr>
        <w:t>formie zgodnej z</w:t>
      </w:r>
      <w:r w:rsidR="00FF0D1D">
        <w:rPr>
          <w:rFonts w:ascii="Calibri" w:eastAsia="Lucida Sans Unicode" w:hAnsi="Calibri" w:cs="Arial"/>
          <w:kern w:val="1"/>
          <w:sz w:val="22"/>
          <w:szCs w:val="22"/>
        </w:rPr>
        <w:t> </w:t>
      </w:r>
      <w:r w:rsidRPr="0046695C">
        <w:rPr>
          <w:rFonts w:ascii="Calibri" w:eastAsia="Lucida Sans Unicode" w:hAnsi="Calibri" w:cs="Arial"/>
          <w:kern w:val="1"/>
          <w:sz w:val="22"/>
          <w:szCs w:val="22"/>
        </w:rPr>
        <w:t xml:space="preserve">przyjętą </w:t>
      </w:r>
      <w:r w:rsidR="00220485" w:rsidRPr="0046695C">
        <w:rPr>
          <w:rFonts w:ascii="Calibri" w:eastAsia="Lucida Sans Unicode" w:hAnsi="Calibri" w:cs="Arial"/>
          <w:b/>
          <w:i/>
          <w:kern w:val="1"/>
          <w:sz w:val="22"/>
          <w:szCs w:val="22"/>
        </w:rPr>
        <w:t>M</w:t>
      </w:r>
      <w:r w:rsidRPr="0046695C">
        <w:rPr>
          <w:rFonts w:ascii="Calibri" w:eastAsia="Lucida Sans Unicode" w:hAnsi="Calibri" w:cs="Arial"/>
          <w:b/>
          <w:i/>
          <w:kern w:val="1"/>
          <w:sz w:val="22"/>
          <w:szCs w:val="22"/>
        </w:rPr>
        <w:t xml:space="preserve">etodologią </w:t>
      </w:r>
      <w:r w:rsidR="00220485" w:rsidRPr="0046695C">
        <w:rPr>
          <w:rFonts w:ascii="Calibri" w:eastAsia="Lucida Sans Unicode" w:hAnsi="Calibri" w:cs="Arial"/>
          <w:b/>
          <w:i/>
          <w:kern w:val="1"/>
          <w:sz w:val="22"/>
          <w:szCs w:val="22"/>
        </w:rPr>
        <w:t>analizy ryzyka</w:t>
      </w:r>
      <w:r w:rsidR="00D13397">
        <w:rPr>
          <w:rFonts w:ascii="Calibri" w:eastAsia="Lucida Sans Unicode" w:hAnsi="Calibri" w:cs="Arial"/>
          <w:kern w:val="1"/>
          <w:sz w:val="22"/>
          <w:szCs w:val="22"/>
        </w:rPr>
        <w:t>, która</w:t>
      </w:r>
      <w:r w:rsidR="00220485" w:rsidRPr="0046695C">
        <w:rPr>
          <w:rFonts w:ascii="Calibri" w:eastAsia="Lucida Sans Unicode" w:hAnsi="Calibri" w:cs="Arial"/>
          <w:kern w:val="1"/>
          <w:sz w:val="22"/>
          <w:szCs w:val="22"/>
        </w:rPr>
        <w:t xml:space="preserve"> </w:t>
      </w:r>
      <w:r w:rsidRPr="0046695C">
        <w:rPr>
          <w:rFonts w:ascii="Calibri" w:eastAsia="Lucida Sans Unicode" w:hAnsi="Calibri" w:cs="Arial"/>
          <w:kern w:val="1"/>
          <w:sz w:val="22"/>
          <w:szCs w:val="22"/>
        </w:rPr>
        <w:t xml:space="preserve">stanowi </w:t>
      </w:r>
      <w:r w:rsidRPr="0046695C">
        <w:rPr>
          <w:rFonts w:ascii="Calibri" w:eastAsia="Lucida Sans Unicode" w:hAnsi="Calibri" w:cs="Arial"/>
          <w:b/>
          <w:kern w:val="1"/>
          <w:sz w:val="22"/>
          <w:szCs w:val="22"/>
        </w:rPr>
        <w:t>Załącznik nr</w:t>
      </w:r>
      <w:r w:rsidR="00E22B89" w:rsidRPr="0046695C">
        <w:rPr>
          <w:rFonts w:ascii="Calibri" w:eastAsia="Lucida Sans Unicode" w:hAnsi="Calibri" w:cs="Arial"/>
          <w:b/>
          <w:kern w:val="1"/>
          <w:sz w:val="22"/>
          <w:szCs w:val="22"/>
        </w:rPr>
        <w:t xml:space="preserve"> </w:t>
      </w:r>
      <w:r w:rsidR="00FF0D1D">
        <w:rPr>
          <w:rFonts w:ascii="Calibri" w:eastAsia="Lucida Sans Unicode" w:hAnsi="Calibri" w:cs="Arial"/>
          <w:b/>
          <w:kern w:val="1"/>
          <w:sz w:val="22"/>
          <w:szCs w:val="22"/>
        </w:rPr>
        <w:t>8</w:t>
      </w:r>
      <w:r w:rsidRPr="0046695C">
        <w:rPr>
          <w:rFonts w:ascii="Calibri" w:eastAsia="Lucida Sans Unicode" w:hAnsi="Calibri" w:cs="Arial"/>
          <w:b/>
          <w:kern w:val="1"/>
          <w:sz w:val="22"/>
          <w:szCs w:val="22"/>
        </w:rPr>
        <w:t xml:space="preserve"> </w:t>
      </w:r>
      <w:r w:rsidRPr="0046695C">
        <w:rPr>
          <w:rFonts w:ascii="Calibri" w:eastAsia="Lucida Sans Unicode" w:hAnsi="Calibri" w:cs="Arial"/>
          <w:kern w:val="1"/>
          <w:sz w:val="22"/>
          <w:szCs w:val="22"/>
        </w:rPr>
        <w:t>do niniejszej polityki</w:t>
      </w:r>
      <w:r w:rsidR="00D13397">
        <w:rPr>
          <w:rFonts w:ascii="Calibri" w:eastAsia="Lucida Sans Unicode" w:hAnsi="Calibri" w:cs="Arial"/>
          <w:kern w:val="1"/>
          <w:sz w:val="22"/>
          <w:szCs w:val="22"/>
        </w:rPr>
        <w:t>,</w:t>
      </w:r>
      <w:r w:rsidR="00913D55" w:rsidRPr="0046695C">
        <w:rPr>
          <w:rFonts w:ascii="Calibri" w:eastAsia="Lucida Sans Unicode" w:hAnsi="Calibri" w:cs="Arial"/>
          <w:kern w:val="1"/>
          <w:sz w:val="22"/>
          <w:szCs w:val="22"/>
        </w:rPr>
        <w:t xml:space="preserve"> </w:t>
      </w:r>
      <w:r w:rsidR="00541A02" w:rsidRPr="0046695C">
        <w:rPr>
          <w:rFonts w:ascii="Calibri" w:eastAsia="Lucida Sans Unicode" w:hAnsi="Calibri" w:cs="Arial"/>
          <w:kern w:val="1"/>
          <w:sz w:val="22"/>
          <w:szCs w:val="22"/>
        </w:rPr>
        <w:t>pod kątem utraty atrybutów: poufności, dostępności, integralności</w:t>
      </w:r>
      <w:r w:rsidR="00FF0D1D">
        <w:rPr>
          <w:rFonts w:ascii="Calibri" w:eastAsia="Lucida Sans Unicode" w:hAnsi="Calibri" w:cs="Arial"/>
          <w:kern w:val="1"/>
          <w:sz w:val="22"/>
          <w:szCs w:val="22"/>
        </w:rPr>
        <w:t xml:space="preserve">. Przedmiotowa analiza jest wykonywana </w:t>
      </w:r>
      <w:r w:rsidR="00FF0D1D" w:rsidRPr="0046695C">
        <w:rPr>
          <w:rFonts w:ascii="Calibri" w:eastAsia="Lucida Sans Unicode" w:hAnsi="Calibri" w:cs="Arial"/>
          <w:kern w:val="1"/>
          <w:sz w:val="22"/>
          <w:szCs w:val="22"/>
        </w:rPr>
        <w:t xml:space="preserve">nie rzadziej niż raz w roku lub na skutek istotnych zmian organizacyjnych, czy też zmian zakresu </w:t>
      </w:r>
      <w:r w:rsidR="00FF0D1D">
        <w:rPr>
          <w:rFonts w:ascii="Calibri" w:eastAsia="Lucida Sans Unicode" w:hAnsi="Calibri" w:cs="Arial"/>
          <w:kern w:val="1"/>
          <w:sz w:val="22"/>
          <w:szCs w:val="22"/>
        </w:rPr>
        <w:t xml:space="preserve">działań </w:t>
      </w:r>
      <w:r w:rsidR="00FF0D1D" w:rsidRPr="0046695C">
        <w:rPr>
          <w:rFonts w:ascii="Calibri" w:eastAsia="Lucida Sans Unicode" w:hAnsi="Calibri" w:cs="Arial"/>
          <w:kern w:val="1"/>
          <w:sz w:val="22"/>
          <w:szCs w:val="22"/>
        </w:rPr>
        <w:t>realizowanych przez jednostkę</w:t>
      </w:r>
      <w:r w:rsidR="006625B2" w:rsidRPr="0046695C">
        <w:rPr>
          <w:rFonts w:ascii="Calibri" w:eastAsia="Lucida Sans Unicode" w:hAnsi="Calibri" w:cs="Arial"/>
          <w:kern w:val="1"/>
          <w:sz w:val="22"/>
          <w:szCs w:val="22"/>
        </w:rPr>
        <w:t>;</w:t>
      </w:r>
    </w:p>
    <w:p w14:paraId="1AB3D062" w14:textId="77777777" w:rsidR="00932B77" w:rsidRPr="0046695C" w:rsidRDefault="006625B2" w:rsidP="0084184E">
      <w:pPr>
        <w:widowControl w:val="0"/>
        <w:numPr>
          <w:ilvl w:val="0"/>
          <w:numId w:val="2"/>
        </w:numPr>
        <w:suppressAutoHyphens/>
        <w:spacing w:before="160" w:line="276" w:lineRule="auto"/>
        <w:ind w:left="714" w:hanging="357"/>
        <w:jc w:val="both"/>
        <w:rPr>
          <w:rFonts w:eastAsia="Lucida Sans Unicode"/>
          <w:sz w:val="22"/>
          <w:szCs w:val="22"/>
        </w:rPr>
      </w:pPr>
      <w:r w:rsidRPr="0046695C">
        <w:rPr>
          <w:rFonts w:ascii="Calibri" w:eastAsia="Lucida Sans Unicode" w:hAnsi="Calibri" w:cs="Arial"/>
          <w:kern w:val="1"/>
          <w:sz w:val="22"/>
          <w:szCs w:val="22"/>
        </w:rPr>
        <w:t>samodzieln</w:t>
      </w:r>
      <w:r w:rsidR="00FF0D1D">
        <w:rPr>
          <w:rFonts w:ascii="Calibri" w:eastAsia="Lucida Sans Unicode" w:hAnsi="Calibri" w:cs="Arial"/>
          <w:kern w:val="1"/>
          <w:sz w:val="22"/>
          <w:szCs w:val="22"/>
        </w:rPr>
        <w:t>e</w:t>
      </w:r>
      <w:r w:rsidRPr="0046695C">
        <w:rPr>
          <w:rFonts w:ascii="Calibri" w:eastAsia="Lucida Sans Unicode" w:hAnsi="Calibri" w:cs="Arial"/>
          <w:kern w:val="1"/>
          <w:sz w:val="22"/>
          <w:szCs w:val="22"/>
        </w:rPr>
        <w:t xml:space="preserve"> lub we współpracy z IOD </w:t>
      </w:r>
      <w:r w:rsidR="00FF0D1D">
        <w:rPr>
          <w:rFonts w:ascii="Calibri" w:eastAsia="Lucida Sans Unicode" w:hAnsi="Calibri" w:cs="Arial"/>
          <w:kern w:val="1"/>
          <w:sz w:val="22"/>
          <w:szCs w:val="22"/>
        </w:rPr>
        <w:t>z</w:t>
      </w:r>
      <w:r w:rsidRPr="0046695C">
        <w:rPr>
          <w:rFonts w:ascii="Calibri" w:eastAsia="Lucida Sans Unicode" w:hAnsi="Calibri" w:cs="Arial"/>
          <w:kern w:val="1"/>
          <w:sz w:val="22"/>
          <w:szCs w:val="22"/>
        </w:rPr>
        <w:t>organiz</w:t>
      </w:r>
      <w:r w:rsidR="00FF0D1D">
        <w:rPr>
          <w:rFonts w:ascii="Calibri" w:eastAsia="Lucida Sans Unicode" w:hAnsi="Calibri" w:cs="Arial"/>
          <w:kern w:val="1"/>
          <w:sz w:val="22"/>
          <w:szCs w:val="22"/>
        </w:rPr>
        <w:t>owanie</w:t>
      </w:r>
      <w:r w:rsidRPr="0046695C">
        <w:rPr>
          <w:rFonts w:ascii="Calibri" w:eastAsia="Lucida Sans Unicode" w:hAnsi="Calibri" w:cs="Arial"/>
          <w:kern w:val="1"/>
          <w:sz w:val="22"/>
          <w:szCs w:val="22"/>
        </w:rPr>
        <w:t>, co najmniej raz w roku szkoleni</w:t>
      </w:r>
      <w:r w:rsidR="00FF0D1D">
        <w:rPr>
          <w:rFonts w:ascii="Calibri" w:eastAsia="Lucida Sans Unicode" w:hAnsi="Calibri" w:cs="Arial"/>
          <w:kern w:val="1"/>
          <w:sz w:val="22"/>
          <w:szCs w:val="22"/>
        </w:rPr>
        <w:t>a</w:t>
      </w:r>
      <w:r w:rsidRPr="0046695C">
        <w:rPr>
          <w:rFonts w:ascii="Calibri" w:eastAsia="Lucida Sans Unicode" w:hAnsi="Calibri" w:cs="Arial"/>
          <w:kern w:val="1"/>
          <w:sz w:val="22"/>
          <w:szCs w:val="22"/>
        </w:rPr>
        <w:t xml:space="preserve"> z</w:t>
      </w:r>
      <w:r w:rsidR="00FF0D1D">
        <w:rPr>
          <w:rFonts w:ascii="Calibri" w:eastAsia="Lucida Sans Unicode" w:hAnsi="Calibri" w:cs="Arial"/>
          <w:kern w:val="1"/>
          <w:sz w:val="22"/>
          <w:szCs w:val="22"/>
        </w:rPr>
        <w:t> </w:t>
      </w:r>
      <w:r w:rsidRPr="0046695C">
        <w:rPr>
          <w:rFonts w:ascii="Calibri" w:eastAsia="Lucida Sans Unicode" w:hAnsi="Calibri" w:cs="Arial"/>
          <w:kern w:val="1"/>
          <w:sz w:val="22"/>
          <w:szCs w:val="22"/>
        </w:rPr>
        <w:t xml:space="preserve">zakresu </w:t>
      </w:r>
      <w:bookmarkStart w:id="9" w:name="_Toc516435492"/>
      <w:r w:rsidR="00932B77" w:rsidRPr="0046695C">
        <w:rPr>
          <w:rFonts w:ascii="Calibri" w:eastAsia="Lucida Sans Unicode" w:hAnsi="Calibri" w:cs="Arial"/>
          <w:kern w:val="1"/>
          <w:sz w:val="22"/>
          <w:szCs w:val="22"/>
        </w:rPr>
        <w:t>zasad przetwarzania danych osobowych</w:t>
      </w:r>
      <w:r w:rsidR="00FF0D1D">
        <w:rPr>
          <w:rFonts w:ascii="Calibri" w:eastAsia="Lucida Sans Unicode" w:hAnsi="Calibri" w:cs="Arial"/>
          <w:kern w:val="1"/>
          <w:sz w:val="22"/>
          <w:szCs w:val="22"/>
        </w:rPr>
        <w:t xml:space="preserve"> dla pracowników jednostki</w:t>
      </w:r>
      <w:r w:rsidR="00C05DCD">
        <w:rPr>
          <w:rFonts w:ascii="Calibri" w:eastAsia="Lucida Sans Unicode" w:hAnsi="Calibri" w:cs="Arial"/>
          <w:kern w:val="1"/>
          <w:sz w:val="22"/>
          <w:szCs w:val="22"/>
        </w:rPr>
        <w:t>. Szkolenie może przeprowadzić IOD</w:t>
      </w:r>
      <w:r w:rsidR="00932B77" w:rsidRPr="0046695C">
        <w:rPr>
          <w:rFonts w:ascii="Calibri" w:eastAsia="Lucida Sans Unicode" w:hAnsi="Calibri" w:cs="Arial"/>
          <w:kern w:val="1"/>
          <w:sz w:val="22"/>
          <w:szCs w:val="22"/>
        </w:rPr>
        <w:t>;</w:t>
      </w:r>
    </w:p>
    <w:p w14:paraId="7F4DEE34" w14:textId="77777777" w:rsidR="00932B77" w:rsidRPr="0046695C" w:rsidRDefault="00D13397" w:rsidP="0084184E">
      <w:pPr>
        <w:widowControl w:val="0"/>
        <w:numPr>
          <w:ilvl w:val="0"/>
          <w:numId w:val="2"/>
        </w:numPr>
        <w:suppressAutoHyphens/>
        <w:spacing w:before="160" w:line="276" w:lineRule="auto"/>
        <w:ind w:left="714" w:hanging="357"/>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 xml:space="preserve">określenie </w:t>
      </w:r>
      <w:r w:rsidR="00932B77" w:rsidRPr="0046695C">
        <w:rPr>
          <w:rFonts w:asciiTheme="minorHAnsi" w:eastAsia="Lucida Sans Unicode" w:hAnsiTheme="minorHAnsi" w:cstheme="minorHAnsi"/>
          <w:sz w:val="22"/>
          <w:szCs w:val="22"/>
        </w:rPr>
        <w:t>w drodze pisemnego upoważnienia</w:t>
      </w:r>
      <w:r w:rsidR="000D40AE">
        <w:rPr>
          <w:rFonts w:asciiTheme="minorHAnsi" w:eastAsia="Lucida Sans Unicode" w:hAnsiTheme="minorHAnsi" w:cstheme="minorHAnsi"/>
          <w:sz w:val="22"/>
          <w:szCs w:val="22"/>
        </w:rPr>
        <w:t>,</w:t>
      </w:r>
      <w:r>
        <w:rPr>
          <w:rFonts w:asciiTheme="minorHAnsi" w:eastAsia="Lucida Sans Unicode" w:hAnsiTheme="minorHAnsi" w:cstheme="minorHAnsi"/>
          <w:sz w:val="22"/>
          <w:szCs w:val="22"/>
        </w:rPr>
        <w:t xml:space="preserve"> osób odpowiedzialnych za</w:t>
      </w:r>
      <w:r w:rsidR="00932B77" w:rsidRPr="0046695C">
        <w:rPr>
          <w:rFonts w:asciiTheme="minorHAnsi" w:eastAsia="Lucida Sans Unicode" w:hAnsiTheme="minorHAnsi" w:cstheme="minorHAnsi"/>
          <w:sz w:val="22"/>
          <w:szCs w:val="22"/>
        </w:rPr>
        <w:t xml:space="preserve"> realizację poszczególnych obowiązków</w:t>
      </w:r>
      <w:r>
        <w:rPr>
          <w:rFonts w:asciiTheme="minorHAnsi" w:eastAsia="Lucida Sans Unicode" w:hAnsiTheme="minorHAnsi" w:cstheme="minorHAnsi"/>
          <w:sz w:val="22"/>
          <w:szCs w:val="22"/>
        </w:rPr>
        <w:t xml:space="preserve"> </w:t>
      </w:r>
      <w:r w:rsidR="000D40AE">
        <w:rPr>
          <w:rFonts w:asciiTheme="minorHAnsi" w:eastAsia="Lucida Sans Unicode" w:hAnsiTheme="minorHAnsi" w:cstheme="minorHAnsi"/>
          <w:sz w:val="22"/>
          <w:szCs w:val="22"/>
        </w:rPr>
        <w:t>jemu</w:t>
      </w:r>
      <w:r>
        <w:rPr>
          <w:rFonts w:asciiTheme="minorHAnsi" w:eastAsia="Lucida Sans Unicode" w:hAnsiTheme="minorHAnsi" w:cstheme="minorHAnsi"/>
          <w:sz w:val="22"/>
          <w:szCs w:val="22"/>
        </w:rPr>
        <w:t xml:space="preserve"> przypisanych, jeżeli którekolwiek z nich powierz</w:t>
      </w:r>
      <w:r w:rsidR="000D40AE">
        <w:rPr>
          <w:rFonts w:asciiTheme="minorHAnsi" w:eastAsia="Lucida Sans Unicode" w:hAnsiTheme="minorHAnsi" w:cstheme="minorHAnsi"/>
          <w:sz w:val="22"/>
          <w:szCs w:val="22"/>
        </w:rPr>
        <w:t>y</w:t>
      </w:r>
      <w:r w:rsidR="00C62A9C">
        <w:rPr>
          <w:rFonts w:asciiTheme="minorHAnsi" w:eastAsia="Lucida Sans Unicode" w:hAnsiTheme="minorHAnsi" w:cstheme="minorHAnsi"/>
          <w:sz w:val="22"/>
          <w:szCs w:val="22"/>
        </w:rPr>
        <w:t xml:space="preserve"> innym pracownikom </w:t>
      </w:r>
      <w:r w:rsidR="00FB3B8D">
        <w:rPr>
          <w:rFonts w:asciiTheme="minorHAnsi" w:eastAsia="Lucida Sans Unicode" w:hAnsiTheme="minorHAnsi" w:cstheme="minorHAnsi"/>
          <w:sz w:val="22"/>
          <w:szCs w:val="22"/>
        </w:rPr>
        <w:t>Przedszkola</w:t>
      </w:r>
      <w:r w:rsidR="00932B77" w:rsidRPr="0046695C">
        <w:rPr>
          <w:rFonts w:asciiTheme="minorHAnsi" w:eastAsia="Lucida Sans Unicode" w:hAnsiTheme="minorHAnsi" w:cstheme="minorHAnsi"/>
          <w:sz w:val="22"/>
          <w:szCs w:val="22"/>
        </w:rPr>
        <w:t>, co jednak nie zwalnia go z</w:t>
      </w:r>
      <w:r w:rsidR="0044332A">
        <w:rPr>
          <w:rFonts w:asciiTheme="minorHAnsi" w:eastAsia="Lucida Sans Unicode" w:hAnsiTheme="minorHAnsi" w:cstheme="minorHAnsi"/>
          <w:sz w:val="22"/>
          <w:szCs w:val="22"/>
        </w:rPr>
        <w:t> </w:t>
      </w:r>
      <w:r w:rsidR="00932B77" w:rsidRPr="0046695C">
        <w:rPr>
          <w:rFonts w:asciiTheme="minorHAnsi" w:eastAsia="Lucida Sans Unicode" w:hAnsiTheme="minorHAnsi" w:cstheme="minorHAnsi"/>
          <w:sz w:val="22"/>
          <w:szCs w:val="22"/>
        </w:rPr>
        <w:t>odpowiedzialności za sposób ich realizacji</w:t>
      </w:r>
      <w:r w:rsidR="00540016" w:rsidRPr="0046695C">
        <w:rPr>
          <w:rFonts w:asciiTheme="minorHAnsi" w:eastAsia="Lucida Sans Unicode" w:hAnsiTheme="minorHAnsi" w:cstheme="minorHAnsi"/>
          <w:sz w:val="22"/>
          <w:szCs w:val="22"/>
        </w:rPr>
        <w:t>;</w:t>
      </w:r>
    </w:p>
    <w:p w14:paraId="6BB84057" w14:textId="77777777" w:rsidR="00220485" w:rsidRPr="0046695C" w:rsidRDefault="00D13397" w:rsidP="0084184E">
      <w:pPr>
        <w:widowControl w:val="0"/>
        <w:numPr>
          <w:ilvl w:val="0"/>
          <w:numId w:val="2"/>
        </w:numPr>
        <w:suppressAutoHyphens/>
        <w:spacing w:before="160" w:line="276" w:lineRule="auto"/>
        <w:ind w:left="714" w:hanging="357"/>
        <w:jc w:val="both"/>
        <w:rPr>
          <w:rFonts w:asciiTheme="minorHAnsi" w:eastAsia="Lucida Sans Unicode" w:hAnsiTheme="minorHAnsi" w:cstheme="minorHAnsi"/>
          <w:b/>
          <w:sz w:val="22"/>
          <w:szCs w:val="22"/>
        </w:rPr>
      </w:pPr>
      <w:r>
        <w:rPr>
          <w:rFonts w:asciiTheme="minorHAnsi" w:eastAsia="Lucida Sans Unicode" w:hAnsiTheme="minorHAnsi" w:cstheme="minorHAnsi"/>
          <w:sz w:val="22"/>
          <w:szCs w:val="22"/>
        </w:rPr>
        <w:t xml:space="preserve">wybór </w:t>
      </w:r>
      <w:r w:rsidR="00540016" w:rsidRPr="0046695C">
        <w:rPr>
          <w:rFonts w:asciiTheme="minorHAnsi" w:eastAsia="Lucida Sans Unicode" w:hAnsiTheme="minorHAnsi" w:cstheme="minorHAnsi"/>
          <w:sz w:val="22"/>
          <w:szCs w:val="22"/>
        </w:rPr>
        <w:t xml:space="preserve">podmiotów przetwarzających dane na rzecz </w:t>
      </w:r>
      <w:r w:rsidR="008743FC">
        <w:rPr>
          <w:rFonts w:asciiTheme="minorHAnsi" w:eastAsia="Lucida Sans Unicode" w:hAnsiTheme="minorHAnsi" w:cstheme="minorHAnsi"/>
          <w:sz w:val="22"/>
          <w:szCs w:val="22"/>
        </w:rPr>
        <w:t>jednostki</w:t>
      </w:r>
      <w:r>
        <w:rPr>
          <w:rFonts w:asciiTheme="minorHAnsi" w:eastAsia="Lucida Sans Unicode" w:hAnsiTheme="minorHAnsi" w:cstheme="minorHAnsi"/>
          <w:sz w:val="22"/>
          <w:szCs w:val="22"/>
        </w:rPr>
        <w:t>,</w:t>
      </w:r>
      <w:r w:rsidR="00540016" w:rsidRPr="0046695C">
        <w:rPr>
          <w:rFonts w:asciiTheme="minorHAnsi" w:eastAsia="Lucida Sans Unicode" w:hAnsiTheme="minorHAnsi" w:cstheme="minorHAnsi"/>
          <w:sz w:val="22"/>
          <w:szCs w:val="22"/>
        </w:rPr>
        <w:t xml:space="preserve"> </w:t>
      </w:r>
      <w:r>
        <w:rPr>
          <w:rFonts w:asciiTheme="minorHAnsi" w:eastAsia="Lucida Sans Unicode" w:hAnsiTheme="minorHAnsi" w:cstheme="minorHAnsi"/>
          <w:sz w:val="22"/>
          <w:szCs w:val="22"/>
        </w:rPr>
        <w:t>o</w:t>
      </w:r>
      <w:r w:rsidR="00540016" w:rsidRPr="0046695C">
        <w:rPr>
          <w:rFonts w:asciiTheme="minorHAnsi" w:eastAsia="Lucida Sans Unicode" w:hAnsiTheme="minorHAnsi" w:cstheme="minorHAnsi"/>
          <w:sz w:val="22"/>
          <w:szCs w:val="22"/>
        </w:rPr>
        <w:t>kreśla</w:t>
      </w:r>
      <w:r>
        <w:rPr>
          <w:rFonts w:asciiTheme="minorHAnsi" w:eastAsia="Lucida Sans Unicode" w:hAnsiTheme="minorHAnsi" w:cstheme="minorHAnsi"/>
          <w:sz w:val="22"/>
          <w:szCs w:val="22"/>
        </w:rPr>
        <w:t>jąc</w:t>
      </w:r>
      <w:r w:rsidR="00540016" w:rsidRPr="0046695C">
        <w:rPr>
          <w:rFonts w:asciiTheme="minorHAnsi" w:eastAsia="Lucida Sans Unicode" w:hAnsiTheme="minorHAnsi" w:cstheme="minorHAnsi"/>
          <w:sz w:val="22"/>
          <w:szCs w:val="22"/>
        </w:rPr>
        <w:t xml:space="preserve"> wymogi w</w:t>
      </w:r>
      <w:r w:rsidR="0044332A">
        <w:rPr>
          <w:rFonts w:asciiTheme="minorHAnsi" w:eastAsia="Lucida Sans Unicode" w:hAnsiTheme="minorHAnsi" w:cstheme="minorHAnsi"/>
          <w:sz w:val="22"/>
          <w:szCs w:val="22"/>
        </w:rPr>
        <w:t> </w:t>
      </w:r>
      <w:r w:rsidR="00540016" w:rsidRPr="0046695C">
        <w:rPr>
          <w:rFonts w:asciiTheme="minorHAnsi" w:eastAsia="Lucida Sans Unicode" w:hAnsiTheme="minorHAnsi" w:cstheme="minorHAnsi"/>
          <w:sz w:val="22"/>
          <w:szCs w:val="22"/>
        </w:rPr>
        <w:t xml:space="preserve">stosunku </w:t>
      </w:r>
      <w:r w:rsidR="00540016" w:rsidRPr="0046695C">
        <w:rPr>
          <w:rFonts w:asciiTheme="minorHAnsi" w:eastAsia="Lucida Sans Unicode" w:hAnsiTheme="minorHAnsi" w:cstheme="minorHAnsi"/>
          <w:sz w:val="22"/>
          <w:szCs w:val="22"/>
        </w:rPr>
        <w:lastRenderedPageBreak/>
        <w:t xml:space="preserve">do przetwarzających, co do warunków przetwarzania, które </w:t>
      </w:r>
      <w:r>
        <w:rPr>
          <w:rFonts w:asciiTheme="minorHAnsi" w:eastAsia="Lucida Sans Unicode" w:hAnsiTheme="minorHAnsi" w:cstheme="minorHAnsi"/>
          <w:sz w:val="22"/>
          <w:szCs w:val="22"/>
        </w:rPr>
        <w:t>winny zostać</w:t>
      </w:r>
      <w:r w:rsidR="00540016" w:rsidRPr="0046695C">
        <w:rPr>
          <w:rFonts w:asciiTheme="minorHAnsi" w:eastAsia="Lucida Sans Unicode" w:hAnsiTheme="minorHAnsi" w:cstheme="minorHAnsi"/>
          <w:sz w:val="22"/>
          <w:szCs w:val="22"/>
        </w:rPr>
        <w:t xml:space="preserve"> zawarte w umowie powierzenia danych osobowych do dalszego przetwarzania. Wzór </w:t>
      </w:r>
      <w:r w:rsidR="00540016" w:rsidRPr="0046695C">
        <w:rPr>
          <w:rFonts w:asciiTheme="minorHAnsi" w:eastAsia="Lucida Sans Unicode" w:hAnsiTheme="minorHAnsi" w:cstheme="minorHAnsi"/>
          <w:b/>
          <w:i/>
          <w:sz w:val="22"/>
          <w:szCs w:val="22"/>
        </w:rPr>
        <w:t>Umowy powierzenia danych osobowych do dalszego przetwarzania</w:t>
      </w:r>
      <w:r w:rsidR="00540016" w:rsidRPr="0046695C">
        <w:rPr>
          <w:rFonts w:asciiTheme="minorHAnsi" w:eastAsia="Lucida Sans Unicode" w:hAnsiTheme="minorHAnsi" w:cstheme="minorHAnsi"/>
          <w:sz w:val="22"/>
          <w:szCs w:val="22"/>
        </w:rPr>
        <w:t xml:space="preserve"> stanowi </w:t>
      </w:r>
      <w:r w:rsidR="00540016" w:rsidRPr="0046695C">
        <w:rPr>
          <w:rFonts w:asciiTheme="minorHAnsi" w:eastAsia="Lucida Sans Unicode" w:hAnsiTheme="minorHAnsi" w:cstheme="minorHAnsi"/>
          <w:b/>
          <w:sz w:val="22"/>
          <w:szCs w:val="22"/>
        </w:rPr>
        <w:t xml:space="preserve">załącznik nr </w:t>
      </w:r>
      <w:r w:rsidR="0044332A">
        <w:rPr>
          <w:rFonts w:asciiTheme="minorHAnsi" w:eastAsia="Lucida Sans Unicode" w:hAnsiTheme="minorHAnsi" w:cstheme="minorHAnsi"/>
          <w:b/>
          <w:sz w:val="22"/>
          <w:szCs w:val="22"/>
        </w:rPr>
        <w:t>9</w:t>
      </w:r>
      <w:r w:rsidR="00540016" w:rsidRPr="0046695C">
        <w:rPr>
          <w:rFonts w:asciiTheme="minorHAnsi" w:eastAsia="Lucida Sans Unicode" w:hAnsiTheme="minorHAnsi" w:cstheme="minorHAnsi"/>
          <w:b/>
          <w:sz w:val="22"/>
          <w:szCs w:val="22"/>
        </w:rPr>
        <w:t>;</w:t>
      </w:r>
    </w:p>
    <w:p w14:paraId="168948C3" w14:textId="77777777" w:rsidR="00541A02" w:rsidRPr="0009688A" w:rsidRDefault="00540016" w:rsidP="00932B77">
      <w:pPr>
        <w:pStyle w:val="Nagwek1"/>
        <w:rPr>
          <w:rFonts w:asciiTheme="minorHAnsi" w:eastAsia="Lucida Sans Unicode" w:hAnsiTheme="minorHAnsi" w:cstheme="minorHAnsi"/>
          <w:b/>
        </w:rPr>
      </w:pPr>
      <w:bookmarkStart w:id="10" w:name="_Toc522641557"/>
      <w:r w:rsidRPr="0009688A">
        <w:rPr>
          <w:rFonts w:asciiTheme="minorHAnsi" w:eastAsia="Lucida Sans Unicode" w:hAnsiTheme="minorHAnsi" w:cstheme="minorHAnsi"/>
          <w:b/>
        </w:rPr>
        <w:t>6</w:t>
      </w:r>
      <w:r w:rsidR="00913D55" w:rsidRPr="0009688A">
        <w:rPr>
          <w:rFonts w:asciiTheme="minorHAnsi" w:eastAsia="Lucida Sans Unicode" w:hAnsiTheme="minorHAnsi" w:cstheme="minorHAnsi"/>
          <w:b/>
        </w:rPr>
        <w:t>. Osoba/podmiot a</w:t>
      </w:r>
      <w:r w:rsidR="00541A02" w:rsidRPr="0009688A">
        <w:rPr>
          <w:rFonts w:asciiTheme="minorHAnsi" w:eastAsia="Lucida Sans Unicode" w:hAnsiTheme="minorHAnsi" w:cstheme="minorHAnsi"/>
          <w:b/>
        </w:rPr>
        <w:t>dministr</w:t>
      </w:r>
      <w:r w:rsidR="00913D55" w:rsidRPr="0009688A">
        <w:rPr>
          <w:rFonts w:asciiTheme="minorHAnsi" w:eastAsia="Lucida Sans Unicode" w:hAnsiTheme="minorHAnsi" w:cstheme="minorHAnsi"/>
          <w:b/>
        </w:rPr>
        <w:t>ujący</w:t>
      </w:r>
      <w:r w:rsidR="00541A02" w:rsidRPr="0009688A">
        <w:rPr>
          <w:rFonts w:asciiTheme="minorHAnsi" w:eastAsia="Lucida Sans Unicode" w:hAnsiTheme="minorHAnsi" w:cstheme="minorHAnsi"/>
          <w:b/>
        </w:rPr>
        <w:t xml:space="preserve"> system</w:t>
      </w:r>
      <w:r w:rsidR="00913D55" w:rsidRPr="0009688A">
        <w:rPr>
          <w:rFonts w:asciiTheme="minorHAnsi" w:eastAsia="Lucida Sans Unicode" w:hAnsiTheme="minorHAnsi" w:cstheme="minorHAnsi"/>
          <w:b/>
        </w:rPr>
        <w:t>em</w:t>
      </w:r>
      <w:r w:rsidR="00541A02" w:rsidRPr="0009688A">
        <w:rPr>
          <w:rFonts w:asciiTheme="minorHAnsi" w:eastAsia="Lucida Sans Unicode" w:hAnsiTheme="minorHAnsi" w:cstheme="minorHAnsi"/>
          <w:b/>
        </w:rPr>
        <w:t xml:space="preserve"> informatyczn</w:t>
      </w:r>
      <w:r w:rsidR="00913D55" w:rsidRPr="0009688A">
        <w:rPr>
          <w:rFonts w:asciiTheme="minorHAnsi" w:eastAsia="Lucida Sans Unicode" w:hAnsiTheme="minorHAnsi" w:cstheme="minorHAnsi"/>
          <w:b/>
        </w:rPr>
        <w:t>ym</w:t>
      </w:r>
      <w:bookmarkEnd w:id="9"/>
      <w:r w:rsidR="003C6E56" w:rsidRPr="0009688A">
        <w:rPr>
          <w:rFonts w:asciiTheme="minorHAnsi" w:eastAsia="Lucida Sans Unicode" w:hAnsiTheme="minorHAnsi" w:cstheme="minorHAnsi"/>
          <w:b/>
        </w:rPr>
        <w:t xml:space="preserve"> (ASI)</w:t>
      </w:r>
      <w:bookmarkEnd w:id="10"/>
    </w:p>
    <w:p w14:paraId="2BB91DC2" w14:textId="77777777" w:rsidR="00932B77" w:rsidRPr="0046695C" w:rsidRDefault="00BC7B7A" w:rsidP="0046695C">
      <w:pPr>
        <w:widowControl w:val="0"/>
        <w:suppressAutoHyphens/>
        <w:spacing w:before="240" w:line="276" w:lineRule="auto"/>
        <w:jc w:val="both"/>
        <w:rPr>
          <w:rFonts w:ascii="Calibri" w:eastAsia="Lucida Sans Unicode" w:hAnsi="Calibri" w:cs="Arial"/>
          <w:kern w:val="1"/>
          <w:sz w:val="22"/>
          <w:szCs w:val="22"/>
        </w:rPr>
      </w:pPr>
      <w:r w:rsidRPr="0044332A">
        <w:rPr>
          <w:rFonts w:ascii="Calibri" w:eastAsia="Lucida Sans Unicode" w:hAnsi="Calibri" w:cs="Arial"/>
          <w:b/>
          <w:kern w:val="1"/>
          <w:sz w:val="22"/>
          <w:szCs w:val="22"/>
        </w:rPr>
        <w:t>6</w:t>
      </w:r>
      <w:r w:rsidR="00932B77" w:rsidRPr="0044332A">
        <w:rPr>
          <w:rFonts w:ascii="Calibri" w:eastAsia="Lucida Sans Unicode" w:hAnsi="Calibri" w:cs="Arial"/>
          <w:b/>
          <w:kern w:val="1"/>
          <w:sz w:val="22"/>
          <w:szCs w:val="22"/>
        </w:rPr>
        <w:t>.1</w:t>
      </w:r>
      <w:r w:rsidR="00541A02" w:rsidRPr="0046695C">
        <w:rPr>
          <w:rFonts w:ascii="Calibri" w:eastAsia="Lucida Sans Unicode" w:hAnsi="Calibri" w:cs="Arial"/>
          <w:kern w:val="1"/>
          <w:sz w:val="22"/>
          <w:szCs w:val="22"/>
        </w:rPr>
        <w:t xml:space="preserve"> </w:t>
      </w:r>
      <w:r w:rsidR="00932B77" w:rsidRPr="0046695C">
        <w:rPr>
          <w:rFonts w:ascii="Calibri" w:eastAsia="Lucida Sans Unicode" w:hAnsi="Calibri" w:cs="Arial"/>
          <w:kern w:val="1"/>
          <w:sz w:val="22"/>
          <w:szCs w:val="22"/>
        </w:rPr>
        <w:t>Administrator wyznacza, powołuje</w:t>
      </w:r>
      <w:r w:rsidR="00D13397">
        <w:rPr>
          <w:rFonts w:ascii="Calibri" w:eastAsia="Lucida Sans Unicode" w:hAnsi="Calibri" w:cs="Arial"/>
          <w:kern w:val="1"/>
          <w:sz w:val="22"/>
          <w:szCs w:val="22"/>
        </w:rPr>
        <w:t xml:space="preserve"> oraz</w:t>
      </w:r>
      <w:r w:rsidR="00932B77" w:rsidRPr="0046695C">
        <w:rPr>
          <w:rFonts w:ascii="Calibri" w:eastAsia="Lucida Sans Unicode" w:hAnsi="Calibri" w:cs="Arial"/>
          <w:kern w:val="1"/>
          <w:sz w:val="22"/>
          <w:szCs w:val="22"/>
        </w:rPr>
        <w:t xml:space="preserve"> zatwierdza wybór osoby, która będzie administrowała systemami informatycznymi użytkowanymi w </w:t>
      </w:r>
      <w:r w:rsidR="008743FC">
        <w:rPr>
          <w:rFonts w:ascii="Calibri" w:eastAsia="Lucida Sans Unicode" w:hAnsi="Calibri" w:cs="Arial"/>
          <w:kern w:val="1"/>
          <w:sz w:val="22"/>
          <w:szCs w:val="22"/>
        </w:rPr>
        <w:t>jednostce</w:t>
      </w:r>
      <w:r w:rsidR="00932B77" w:rsidRPr="0046695C">
        <w:rPr>
          <w:rFonts w:ascii="Calibri" w:eastAsia="Lucida Sans Unicode" w:hAnsi="Calibri" w:cs="Arial"/>
          <w:kern w:val="1"/>
          <w:sz w:val="22"/>
          <w:szCs w:val="22"/>
        </w:rPr>
        <w:t xml:space="preserve">. </w:t>
      </w:r>
      <w:r w:rsidR="007941C5" w:rsidRPr="0046695C">
        <w:rPr>
          <w:rFonts w:ascii="Calibri" w:eastAsia="Lucida Sans Unicode" w:hAnsi="Calibri" w:cs="Arial"/>
          <w:kern w:val="1"/>
          <w:sz w:val="22"/>
          <w:szCs w:val="22"/>
        </w:rPr>
        <w:t xml:space="preserve">Niezależnie od sposobu powołania </w:t>
      </w:r>
      <w:r w:rsidR="00D13397">
        <w:rPr>
          <w:rFonts w:ascii="Calibri" w:eastAsia="Lucida Sans Unicode" w:hAnsi="Calibri" w:cs="Arial"/>
          <w:kern w:val="1"/>
          <w:sz w:val="22"/>
          <w:szCs w:val="22"/>
        </w:rPr>
        <w:t>a</w:t>
      </w:r>
      <w:r w:rsidR="007941C5" w:rsidRPr="0046695C">
        <w:rPr>
          <w:rFonts w:ascii="Calibri" w:eastAsia="Lucida Sans Unicode" w:hAnsi="Calibri" w:cs="Arial"/>
          <w:kern w:val="1"/>
          <w:sz w:val="22"/>
          <w:szCs w:val="22"/>
        </w:rPr>
        <w:t xml:space="preserve">dministratora </w:t>
      </w:r>
      <w:r w:rsidR="00D13397">
        <w:rPr>
          <w:rFonts w:ascii="Calibri" w:eastAsia="Lucida Sans Unicode" w:hAnsi="Calibri" w:cs="Arial"/>
          <w:kern w:val="1"/>
          <w:sz w:val="22"/>
          <w:szCs w:val="22"/>
        </w:rPr>
        <w:t>s</w:t>
      </w:r>
      <w:r w:rsidR="007941C5" w:rsidRPr="0046695C">
        <w:rPr>
          <w:rFonts w:ascii="Calibri" w:eastAsia="Lucida Sans Unicode" w:hAnsi="Calibri" w:cs="Arial"/>
          <w:kern w:val="1"/>
          <w:sz w:val="22"/>
          <w:szCs w:val="22"/>
        </w:rPr>
        <w:t>ystemu informatycznego</w:t>
      </w:r>
      <w:r w:rsidRPr="0046695C">
        <w:rPr>
          <w:rFonts w:ascii="Calibri" w:eastAsia="Lucida Sans Unicode" w:hAnsi="Calibri" w:cs="Arial"/>
          <w:kern w:val="1"/>
          <w:sz w:val="22"/>
          <w:szCs w:val="22"/>
        </w:rPr>
        <w:t xml:space="preserve"> (dalej</w:t>
      </w:r>
      <w:r w:rsidR="0044332A">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ASI)</w:t>
      </w:r>
      <w:r w:rsidR="0044332A">
        <w:rPr>
          <w:rFonts w:ascii="Calibri" w:eastAsia="Lucida Sans Unicode" w:hAnsi="Calibri" w:cs="Arial"/>
          <w:kern w:val="1"/>
          <w:sz w:val="22"/>
          <w:szCs w:val="22"/>
        </w:rPr>
        <w:t>,</w:t>
      </w:r>
      <w:r w:rsidR="007941C5" w:rsidRPr="0046695C">
        <w:rPr>
          <w:rFonts w:ascii="Calibri" w:eastAsia="Lucida Sans Unicode" w:hAnsi="Calibri" w:cs="Arial"/>
          <w:kern w:val="1"/>
          <w:sz w:val="22"/>
          <w:szCs w:val="22"/>
        </w:rPr>
        <w:t xml:space="preserve"> </w:t>
      </w:r>
      <w:r w:rsidR="008743FC">
        <w:rPr>
          <w:rFonts w:ascii="Calibri" w:eastAsia="Lucida Sans Unicode" w:hAnsi="Calibri" w:cs="Arial"/>
          <w:kern w:val="1"/>
          <w:sz w:val="22"/>
          <w:szCs w:val="22"/>
        </w:rPr>
        <w:t>Dyrektor</w:t>
      </w:r>
      <w:r w:rsidR="007941C5" w:rsidRPr="0046695C">
        <w:rPr>
          <w:rFonts w:ascii="Calibri" w:eastAsia="Lucida Sans Unicode" w:hAnsi="Calibri" w:cs="Arial"/>
          <w:kern w:val="1"/>
          <w:sz w:val="22"/>
          <w:szCs w:val="22"/>
        </w:rPr>
        <w:t xml:space="preserve"> o fakcie tym powiadamia pracowników w</w:t>
      </w:r>
      <w:r w:rsidR="00B17899">
        <w:rPr>
          <w:rFonts w:ascii="Calibri" w:eastAsia="Lucida Sans Unicode" w:hAnsi="Calibri" w:cs="Arial"/>
          <w:kern w:val="1"/>
          <w:sz w:val="22"/>
          <w:szCs w:val="22"/>
        </w:rPr>
        <w:t> </w:t>
      </w:r>
      <w:r w:rsidR="007941C5" w:rsidRPr="0046695C">
        <w:rPr>
          <w:rFonts w:ascii="Calibri" w:eastAsia="Lucida Sans Unicode" w:hAnsi="Calibri" w:cs="Arial"/>
          <w:kern w:val="1"/>
          <w:sz w:val="22"/>
          <w:szCs w:val="22"/>
        </w:rPr>
        <w:t>drodze stosownego zarządzenia</w:t>
      </w:r>
      <w:r w:rsidR="00C05DCD">
        <w:rPr>
          <w:rFonts w:ascii="Calibri" w:eastAsia="Lucida Sans Unicode" w:hAnsi="Calibri" w:cs="Arial"/>
          <w:kern w:val="1"/>
          <w:sz w:val="22"/>
          <w:szCs w:val="22"/>
        </w:rPr>
        <w:t xml:space="preserve"> lub w innej formie przyjętej dla tego rodzaju komunikatów</w:t>
      </w:r>
      <w:r w:rsidR="007941C5" w:rsidRPr="0046695C">
        <w:rPr>
          <w:rFonts w:ascii="Calibri" w:eastAsia="Lucida Sans Unicode" w:hAnsi="Calibri" w:cs="Arial"/>
          <w:kern w:val="1"/>
          <w:sz w:val="22"/>
          <w:szCs w:val="22"/>
        </w:rPr>
        <w:t>.</w:t>
      </w:r>
    </w:p>
    <w:p w14:paraId="77B768CD" w14:textId="77777777" w:rsidR="00541A02" w:rsidRPr="0046695C" w:rsidRDefault="00BC7B7A" w:rsidP="0046695C">
      <w:pPr>
        <w:widowControl w:val="0"/>
        <w:suppressAutoHyphens/>
        <w:spacing w:before="240" w:line="276" w:lineRule="auto"/>
        <w:jc w:val="both"/>
        <w:rPr>
          <w:rFonts w:ascii="Calibri" w:eastAsia="Lucida Sans Unicode" w:hAnsi="Calibri" w:cs="Arial"/>
          <w:kern w:val="1"/>
          <w:sz w:val="22"/>
          <w:szCs w:val="22"/>
        </w:rPr>
      </w:pPr>
      <w:r w:rsidRPr="0044332A">
        <w:rPr>
          <w:rFonts w:ascii="Calibri" w:eastAsia="Lucida Sans Unicode" w:hAnsi="Calibri" w:cs="Arial"/>
          <w:b/>
          <w:kern w:val="1"/>
          <w:sz w:val="22"/>
          <w:szCs w:val="22"/>
        </w:rPr>
        <w:t>6</w:t>
      </w:r>
      <w:r w:rsidR="001C3682" w:rsidRPr="0044332A">
        <w:rPr>
          <w:rFonts w:ascii="Calibri" w:eastAsia="Lucida Sans Unicode" w:hAnsi="Calibri" w:cs="Arial"/>
          <w:b/>
          <w:kern w:val="1"/>
          <w:sz w:val="22"/>
          <w:szCs w:val="22"/>
        </w:rPr>
        <w:t>.2</w:t>
      </w:r>
      <w:r w:rsidR="001C3682" w:rsidRPr="0046695C">
        <w:rPr>
          <w:rFonts w:ascii="Calibri" w:eastAsia="Lucida Sans Unicode" w:hAnsi="Calibri" w:cs="Arial"/>
          <w:kern w:val="1"/>
          <w:sz w:val="22"/>
          <w:szCs w:val="22"/>
        </w:rPr>
        <w:t xml:space="preserve"> Funkcję</w:t>
      </w:r>
      <w:r w:rsidR="00D13397">
        <w:rPr>
          <w:rFonts w:ascii="Calibri" w:eastAsia="Lucida Sans Unicode" w:hAnsi="Calibri" w:cs="Arial"/>
          <w:kern w:val="1"/>
          <w:sz w:val="22"/>
          <w:szCs w:val="22"/>
        </w:rPr>
        <w:t xml:space="preserve"> związaną z</w:t>
      </w:r>
      <w:r w:rsidR="001C3682" w:rsidRPr="0046695C">
        <w:rPr>
          <w:rFonts w:ascii="Calibri" w:eastAsia="Lucida Sans Unicode" w:hAnsi="Calibri" w:cs="Arial"/>
          <w:kern w:val="1"/>
          <w:sz w:val="22"/>
          <w:szCs w:val="22"/>
        </w:rPr>
        <w:t xml:space="preserve"> administrowani</w:t>
      </w:r>
      <w:r w:rsidR="00D13397">
        <w:rPr>
          <w:rFonts w:ascii="Calibri" w:eastAsia="Lucida Sans Unicode" w:hAnsi="Calibri" w:cs="Arial"/>
          <w:kern w:val="1"/>
          <w:sz w:val="22"/>
          <w:szCs w:val="22"/>
        </w:rPr>
        <w:t>em</w:t>
      </w:r>
      <w:r w:rsidR="001C3682" w:rsidRPr="0046695C">
        <w:rPr>
          <w:rFonts w:ascii="Calibri" w:eastAsia="Lucida Sans Unicode" w:hAnsi="Calibri" w:cs="Arial"/>
          <w:kern w:val="1"/>
          <w:sz w:val="22"/>
          <w:szCs w:val="22"/>
        </w:rPr>
        <w:t xml:space="preserve"> systemem informatycznym może pełnić: pracownik jednostki</w:t>
      </w:r>
      <w:r w:rsidR="00437A0F">
        <w:rPr>
          <w:rFonts w:ascii="Calibri" w:eastAsia="Lucida Sans Unicode" w:hAnsi="Calibri" w:cs="Arial"/>
          <w:kern w:val="1"/>
          <w:sz w:val="22"/>
          <w:szCs w:val="22"/>
        </w:rPr>
        <w:t xml:space="preserve">, pracownik jednostki sprawującej nadzór nad </w:t>
      </w:r>
      <w:r w:rsidR="00FB3B8D">
        <w:rPr>
          <w:rFonts w:ascii="Calibri" w:eastAsia="Lucida Sans Unicode" w:hAnsi="Calibri" w:cs="Arial"/>
          <w:kern w:val="1"/>
          <w:sz w:val="22"/>
          <w:szCs w:val="22"/>
        </w:rPr>
        <w:t xml:space="preserve">Przedszkolem </w:t>
      </w:r>
      <w:r w:rsidR="00C05DCD">
        <w:rPr>
          <w:rFonts w:ascii="Calibri" w:eastAsia="Lucida Sans Unicode" w:hAnsi="Calibri" w:cs="Arial"/>
          <w:kern w:val="1"/>
          <w:sz w:val="22"/>
          <w:szCs w:val="22"/>
        </w:rPr>
        <w:t>lub po</w:t>
      </w:r>
      <w:r w:rsidR="001C3682" w:rsidRPr="0046695C">
        <w:rPr>
          <w:rFonts w:ascii="Calibri" w:eastAsia="Lucida Sans Unicode" w:hAnsi="Calibri" w:cs="Arial"/>
          <w:kern w:val="1"/>
          <w:sz w:val="22"/>
          <w:szCs w:val="22"/>
        </w:rPr>
        <w:t>dmiot zewnętrzny na zasadzie świadczenia</w:t>
      </w:r>
      <w:r w:rsidR="003C6E56" w:rsidRPr="0046695C">
        <w:rPr>
          <w:rFonts w:ascii="Calibri" w:eastAsia="Lucida Sans Unicode" w:hAnsi="Calibri" w:cs="Arial"/>
          <w:kern w:val="1"/>
          <w:sz w:val="22"/>
          <w:szCs w:val="22"/>
        </w:rPr>
        <w:t xml:space="preserve"> usług</w:t>
      </w:r>
      <w:r w:rsidR="00D13397">
        <w:rPr>
          <w:rFonts w:ascii="Calibri" w:eastAsia="Lucida Sans Unicode" w:hAnsi="Calibri" w:cs="Arial"/>
          <w:kern w:val="1"/>
          <w:sz w:val="22"/>
          <w:szCs w:val="22"/>
        </w:rPr>
        <w:t>i</w:t>
      </w:r>
      <w:r w:rsidR="003C6E56" w:rsidRPr="0046695C">
        <w:rPr>
          <w:rFonts w:ascii="Calibri" w:eastAsia="Lucida Sans Unicode" w:hAnsi="Calibri" w:cs="Arial"/>
          <w:kern w:val="1"/>
          <w:sz w:val="22"/>
          <w:szCs w:val="22"/>
        </w:rPr>
        <w:t>. N</w:t>
      </w:r>
      <w:r w:rsidR="00932B77" w:rsidRPr="0046695C">
        <w:rPr>
          <w:rFonts w:ascii="Calibri" w:eastAsia="Lucida Sans Unicode" w:hAnsi="Calibri" w:cs="Arial"/>
          <w:kern w:val="1"/>
          <w:sz w:val="22"/>
          <w:szCs w:val="22"/>
        </w:rPr>
        <w:t>iezależnie od sposobu</w:t>
      </w:r>
      <w:r w:rsidR="003C6E56" w:rsidRPr="0046695C">
        <w:rPr>
          <w:rFonts w:ascii="Calibri" w:eastAsia="Lucida Sans Unicode" w:hAnsi="Calibri" w:cs="Arial"/>
          <w:kern w:val="1"/>
          <w:sz w:val="22"/>
          <w:szCs w:val="22"/>
        </w:rPr>
        <w:t xml:space="preserve"> powierzenia funkcji administratora systemu informatycznego, osoba ta </w:t>
      </w:r>
      <w:r w:rsidR="00541A02" w:rsidRPr="0046695C">
        <w:rPr>
          <w:rFonts w:ascii="Calibri" w:eastAsia="Lucida Sans Unicode" w:hAnsi="Calibri" w:cs="Arial"/>
          <w:kern w:val="1"/>
          <w:sz w:val="22"/>
          <w:szCs w:val="22"/>
        </w:rPr>
        <w:t>realizuje zadania w zakresie zarządzania i bieżącego nadzoru nad systemem informatycznym, w tym zwłaszcza:</w:t>
      </w:r>
    </w:p>
    <w:p w14:paraId="523C6BB2" w14:textId="77777777" w:rsidR="00541A02" w:rsidRPr="0046695C" w:rsidRDefault="00541A02" w:rsidP="0084184E">
      <w:pPr>
        <w:widowControl w:val="0"/>
        <w:numPr>
          <w:ilvl w:val="0"/>
          <w:numId w:val="5"/>
        </w:numPr>
        <w:suppressAutoHyphens/>
        <w:spacing w:before="120" w:after="120"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nadzoruje i zarządza systemem informatycznym, posługując się hasłem dostępu do wszystkich stacji roboczych z pozycji administratora;</w:t>
      </w:r>
    </w:p>
    <w:p w14:paraId="72FC62CE" w14:textId="77777777" w:rsidR="003C6E56" w:rsidRPr="0046695C" w:rsidRDefault="003C6E56" w:rsidP="0084184E">
      <w:pPr>
        <w:widowControl w:val="0"/>
        <w:numPr>
          <w:ilvl w:val="0"/>
          <w:numId w:val="5"/>
        </w:numPr>
        <w:suppressAutoHyphens/>
        <w:spacing w:before="120" w:after="120"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konfiguruje wszystkie stacje robocze w jednostce w sposób zapewniający, iż tylko z pozycji administratora dostępne będą opcje związane z konfiguracją zainstalowanego systemu operacyjnego oraz instalacj</w:t>
      </w:r>
      <w:r w:rsidR="008245B5">
        <w:rPr>
          <w:rFonts w:ascii="Calibri" w:eastAsia="Lucida Sans Unicode" w:hAnsi="Calibri" w:cs="Arial"/>
          <w:kern w:val="1"/>
          <w:sz w:val="22"/>
          <w:szCs w:val="22"/>
        </w:rPr>
        <w:t>ą</w:t>
      </w:r>
      <w:r w:rsidR="0044332A">
        <w:rPr>
          <w:rFonts w:ascii="Calibri" w:eastAsia="Lucida Sans Unicode" w:hAnsi="Calibri" w:cs="Arial"/>
          <w:kern w:val="1"/>
          <w:sz w:val="22"/>
          <w:szCs w:val="22"/>
        </w:rPr>
        <w:t xml:space="preserve"> </w:t>
      </w:r>
      <w:r w:rsidR="00437A0F">
        <w:rPr>
          <w:rFonts w:ascii="Calibri" w:eastAsia="Lucida Sans Unicode" w:hAnsi="Calibri" w:cs="Arial"/>
          <w:kern w:val="1"/>
          <w:sz w:val="22"/>
          <w:szCs w:val="22"/>
        </w:rPr>
        <w:t xml:space="preserve">oprogramowania </w:t>
      </w:r>
      <w:r w:rsidR="0044332A">
        <w:rPr>
          <w:rFonts w:ascii="Calibri" w:eastAsia="Lucida Sans Unicode" w:hAnsi="Calibri" w:cs="Arial"/>
          <w:kern w:val="1"/>
          <w:sz w:val="22"/>
          <w:szCs w:val="22"/>
        </w:rPr>
        <w:t>i</w:t>
      </w:r>
      <w:r w:rsidR="00437A0F">
        <w:rPr>
          <w:rFonts w:ascii="Calibri" w:eastAsia="Lucida Sans Unicode" w:hAnsi="Calibri" w:cs="Arial"/>
          <w:kern w:val="1"/>
          <w:sz w:val="22"/>
          <w:szCs w:val="22"/>
        </w:rPr>
        <w:t xml:space="preserve"> jego</w:t>
      </w:r>
      <w:r w:rsidR="0044332A">
        <w:rPr>
          <w:rFonts w:ascii="Calibri" w:eastAsia="Lucida Sans Unicode" w:hAnsi="Calibri" w:cs="Arial"/>
          <w:kern w:val="1"/>
          <w:sz w:val="22"/>
          <w:szCs w:val="22"/>
        </w:rPr>
        <w:t xml:space="preserve"> aktualizacj</w:t>
      </w:r>
      <w:r w:rsidR="008245B5">
        <w:rPr>
          <w:rFonts w:ascii="Calibri" w:eastAsia="Lucida Sans Unicode" w:hAnsi="Calibri" w:cs="Arial"/>
          <w:kern w:val="1"/>
          <w:sz w:val="22"/>
          <w:szCs w:val="22"/>
        </w:rPr>
        <w:t>ą</w:t>
      </w:r>
      <w:r w:rsidRPr="0046695C">
        <w:rPr>
          <w:rFonts w:ascii="Calibri" w:eastAsia="Lucida Sans Unicode" w:hAnsi="Calibri" w:cs="Arial"/>
          <w:kern w:val="1"/>
          <w:sz w:val="22"/>
          <w:szCs w:val="22"/>
        </w:rPr>
        <w:t xml:space="preserve">; </w:t>
      </w:r>
    </w:p>
    <w:p w14:paraId="57675C31" w14:textId="77777777" w:rsidR="00541A02" w:rsidRPr="0046695C" w:rsidRDefault="00541A02" w:rsidP="0084184E">
      <w:pPr>
        <w:widowControl w:val="0"/>
        <w:numPr>
          <w:ilvl w:val="0"/>
          <w:numId w:val="5"/>
        </w:numPr>
        <w:suppressAutoHyphens/>
        <w:spacing w:before="120" w:after="120" w:line="276" w:lineRule="auto"/>
        <w:ind w:left="709" w:hanging="357"/>
        <w:jc w:val="both"/>
        <w:rPr>
          <w:rFonts w:ascii="Calibri" w:eastAsia="Lucida Sans Unicode" w:hAnsi="Calibri" w:cs="Arial"/>
          <w:noProof/>
          <w:kern w:val="1"/>
          <w:sz w:val="22"/>
          <w:szCs w:val="22"/>
        </w:rPr>
      </w:pPr>
      <w:r w:rsidRPr="0046695C">
        <w:rPr>
          <w:rFonts w:ascii="Calibri" w:hAnsi="Calibri" w:cs="Arial"/>
          <w:noProof/>
          <w:sz w:val="22"/>
          <w:szCs w:val="22"/>
        </w:rPr>
        <w:t xml:space="preserve">jest </w:t>
      </w:r>
      <w:r w:rsidR="003C6E56" w:rsidRPr="0046695C">
        <w:rPr>
          <w:rFonts w:ascii="Calibri" w:hAnsi="Calibri" w:cs="Arial"/>
          <w:noProof/>
          <w:sz w:val="22"/>
          <w:szCs w:val="22"/>
        </w:rPr>
        <w:t xml:space="preserve">jedyną </w:t>
      </w:r>
      <w:r w:rsidRPr="0046695C">
        <w:rPr>
          <w:rFonts w:ascii="Calibri" w:hAnsi="Calibri" w:cs="Arial"/>
          <w:noProof/>
          <w:sz w:val="22"/>
          <w:szCs w:val="22"/>
        </w:rPr>
        <w:t>osobą uprawnioną do instalowania i usuwania oprogramowania systemowego, narzędziowego i </w:t>
      </w:r>
      <w:r w:rsidR="0044332A">
        <w:rPr>
          <w:rFonts w:ascii="Calibri" w:hAnsi="Calibri" w:cs="Arial"/>
          <w:noProof/>
          <w:sz w:val="22"/>
          <w:szCs w:val="22"/>
        </w:rPr>
        <w:t>jego</w:t>
      </w:r>
      <w:r w:rsidRPr="0046695C">
        <w:rPr>
          <w:rFonts w:ascii="Calibri" w:hAnsi="Calibri" w:cs="Arial"/>
          <w:noProof/>
          <w:sz w:val="22"/>
          <w:szCs w:val="22"/>
        </w:rPr>
        <w:t xml:space="preserve"> aktualizacji. Dopuszcza się instalowanie tylko legalnie pozyskanych programów, niezbędnych do wykonywania zadań </w:t>
      </w:r>
      <w:r w:rsidR="00FB3B8D">
        <w:rPr>
          <w:rFonts w:ascii="Calibri" w:hAnsi="Calibri" w:cs="Arial"/>
          <w:noProof/>
          <w:sz w:val="22"/>
          <w:szCs w:val="22"/>
        </w:rPr>
        <w:t>Przedszkola</w:t>
      </w:r>
      <w:r w:rsidRPr="0046695C">
        <w:rPr>
          <w:rFonts w:ascii="Calibri" w:hAnsi="Calibri" w:cs="Arial"/>
          <w:noProof/>
          <w:sz w:val="22"/>
          <w:szCs w:val="22"/>
        </w:rPr>
        <w:t xml:space="preserve"> i posiadających ważną licencję użytkownika oraz </w:t>
      </w:r>
      <w:r w:rsidR="003C6E56" w:rsidRPr="0046695C">
        <w:rPr>
          <w:rFonts w:ascii="Calibri" w:hAnsi="Calibri" w:cs="Arial"/>
          <w:noProof/>
          <w:sz w:val="22"/>
          <w:szCs w:val="22"/>
        </w:rPr>
        <w:t xml:space="preserve">dostęp do </w:t>
      </w:r>
      <w:r w:rsidRPr="0046695C">
        <w:rPr>
          <w:rFonts w:ascii="Calibri" w:hAnsi="Calibri" w:cs="Arial"/>
          <w:noProof/>
          <w:sz w:val="22"/>
          <w:szCs w:val="22"/>
        </w:rPr>
        <w:t>właściwych aktualizacji;</w:t>
      </w:r>
    </w:p>
    <w:p w14:paraId="3348983F" w14:textId="77777777" w:rsidR="00541A02" w:rsidRPr="0046695C" w:rsidRDefault="00541A02" w:rsidP="0084184E">
      <w:pPr>
        <w:widowControl w:val="0"/>
        <w:numPr>
          <w:ilvl w:val="0"/>
          <w:numId w:val="5"/>
        </w:numPr>
        <w:suppressAutoHyphens/>
        <w:spacing w:before="120" w:after="120"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opracowuje i aktualizuje dokumentację opisującą wykorzystywane w </w:t>
      </w:r>
      <w:r w:rsidR="008743FC">
        <w:rPr>
          <w:rFonts w:ascii="Calibri" w:eastAsia="Lucida Sans Unicode" w:hAnsi="Calibri" w:cs="Arial"/>
          <w:kern w:val="1"/>
          <w:sz w:val="22"/>
          <w:szCs w:val="22"/>
        </w:rPr>
        <w:t>jednostce</w:t>
      </w:r>
      <w:r w:rsidRPr="0046695C">
        <w:rPr>
          <w:rFonts w:ascii="Calibri" w:eastAsia="Lucida Sans Unicode" w:hAnsi="Calibri" w:cs="Arial"/>
          <w:kern w:val="1"/>
          <w:sz w:val="22"/>
          <w:szCs w:val="22"/>
        </w:rPr>
        <w:t xml:space="preserve"> systemy informatyczne;</w:t>
      </w:r>
    </w:p>
    <w:p w14:paraId="03057791" w14:textId="77777777" w:rsidR="00541A02" w:rsidRPr="0046695C" w:rsidRDefault="00541A02" w:rsidP="0084184E">
      <w:pPr>
        <w:widowControl w:val="0"/>
        <w:numPr>
          <w:ilvl w:val="0"/>
          <w:numId w:val="5"/>
        </w:numPr>
        <w:suppressAutoHyphens/>
        <w:spacing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podejmuje odpowiednie działania w przypadku naruszenia lub podejrzenia naruszenia bezpieczeństwa systemu informatycznego;</w:t>
      </w:r>
    </w:p>
    <w:p w14:paraId="03C89E84" w14:textId="77777777" w:rsidR="00541A02" w:rsidRPr="0046695C" w:rsidRDefault="00541A02" w:rsidP="0084184E">
      <w:pPr>
        <w:widowControl w:val="0"/>
        <w:numPr>
          <w:ilvl w:val="0"/>
          <w:numId w:val="5"/>
        </w:numPr>
        <w:suppressAutoHyphens/>
        <w:spacing w:before="240"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opiniuje wszelkie przedsięwzięcia związane z wprowadzeniem nowych rozwiązań funkcjonalnych</w:t>
      </w:r>
      <w:r w:rsidR="00437A0F">
        <w:rPr>
          <w:rFonts w:ascii="Calibri" w:eastAsia="Lucida Sans Unicode" w:hAnsi="Calibri" w:cs="Arial"/>
          <w:kern w:val="1"/>
          <w:sz w:val="22"/>
          <w:szCs w:val="22"/>
        </w:rPr>
        <w:t xml:space="preserve"> </w:t>
      </w:r>
      <w:r w:rsidRPr="0046695C">
        <w:rPr>
          <w:rFonts w:ascii="Calibri" w:eastAsia="Lucida Sans Unicode" w:hAnsi="Calibri" w:cs="Arial"/>
          <w:kern w:val="1"/>
          <w:sz w:val="22"/>
          <w:szCs w:val="22"/>
        </w:rPr>
        <w:t>oprogramowania oraz urządzeń w odniesieniu do funkcjonującego w</w:t>
      </w:r>
      <w:r w:rsidR="00FB3B8D">
        <w:rPr>
          <w:rFonts w:ascii="Calibri" w:eastAsia="Lucida Sans Unicode" w:hAnsi="Calibri" w:cs="Arial"/>
          <w:kern w:val="1"/>
          <w:sz w:val="22"/>
          <w:szCs w:val="22"/>
        </w:rPr>
        <w:t> Przedszkolu</w:t>
      </w:r>
      <w:r w:rsidRPr="0046695C">
        <w:rPr>
          <w:rFonts w:ascii="Calibri" w:eastAsia="Lucida Sans Unicode" w:hAnsi="Calibri" w:cs="Arial"/>
          <w:kern w:val="1"/>
          <w:sz w:val="22"/>
          <w:szCs w:val="22"/>
        </w:rPr>
        <w:t xml:space="preserve"> systemu informatycznego. Wydane przez ASI opinie mogą mieć charakter wiążący i</w:t>
      </w:r>
      <w:r w:rsidR="0044332A">
        <w:rPr>
          <w:rFonts w:ascii="Calibri" w:eastAsia="Lucida Sans Unicode" w:hAnsi="Calibri" w:cs="Arial"/>
          <w:kern w:val="1"/>
          <w:sz w:val="22"/>
          <w:szCs w:val="22"/>
        </w:rPr>
        <w:t> </w:t>
      </w:r>
      <w:r w:rsidRPr="0046695C">
        <w:rPr>
          <w:rFonts w:ascii="Calibri" w:eastAsia="Lucida Sans Unicode" w:hAnsi="Calibri" w:cs="Arial"/>
          <w:kern w:val="1"/>
          <w:sz w:val="22"/>
          <w:szCs w:val="22"/>
        </w:rPr>
        <w:t>rozstrzygający;</w:t>
      </w:r>
    </w:p>
    <w:p w14:paraId="4275E135" w14:textId="77777777" w:rsidR="00541A02" w:rsidRPr="0046695C" w:rsidRDefault="00541A02" w:rsidP="0084184E">
      <w:pPr>
        <w:widowControl w:val="0"/>
        <w:numPr>
          <w:ilvl w:val="0"/>
          <w:numId w:val="3"/>
        </w:numPr>
        <w:suppressAutoHyphens/>
        <w:spacing w:before="120" w:after="120" w:line="276" w:lineRule="auto"/>
        <w:ind w:left="709"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sprawuje nadzór nad wdrożonymi oraz wdrażaniem nowych środków technicznych i organizacyjnych zapewniających ochronę systemów informatycznych</w:t>
      </w:r>
      <w:r w:rsidR="0044332A">
        <w:rPr>
          <w:rFonts w:ascii="Calibri" w:eastAsia="Lucida Sans Unicode" w:hAnsi="Calibri" w:cs="Arial"/>
          <w:kern w:val="1"/>
          <w:sz w:val="22"/>
          <w:szCs w:val="22"/>
        </w:rPr>
        <w:t>;</w:t>
      </w:r>
    </w:p>
    <w:p w14:paraId="3F4D8204" w14:textId="77777777" w:rsidR="00541A02" w:rsidRPr="0046695C" w:rsidRDefault="00541A02" w:rsidP="0084184E">
      <w:pPr>
        <w:widowControl w:val="0"/>
        <w:numPr>
          <w:ilvl w:val="0"/>
          <w:numId w:val="5"/>
        </w:numPr>
        <w:suppressAutoHyphens/>
        <w:spacing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nadzoruje stosowanie środków fizycznych, a także organizacyjnych i technicznych w celu zapewnienia bezpieczeństwa użytkowanych systemów informatycznych w </w:t>
      </w:r>
      <w:r w:rsidR="008743FC">
        <w:rPr>
          <w:rFonts w:ascii="Calibri" w:eastAsia="Lucida Sans Unicode" w:hAnsi="Calibri" w:cs="Arial"/>
          <w:kern w:val="1"/>
          <w:sz w:val="22"/>
          <w:szCs w:val="22"/>
        </w:rPr>
        <w:t>jednostce</w:t>
      </w:r>
      <w:r w:rsidRPr="0046695C">
        <w:rPr>
          <w:rFonts w:ascii="Calibri" w:eastAsia="Lucida Sans Unicode" w:hAnsi="Calibri" w:cs="Arial"/>
          <w:kern w:val="1"/>
          <w:sz w:val="22"/>
          <w:szCs w:val="22"/>
        </w:rPr>
        <w:t>;</w:t>
      </w:r>
    </w:p>
    <w:p w14:paraId="1B81A0DB"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przeciwdziała dostępowi osób niepowołanych do systemu informatycznego, </w:t>
      </w:r>
      <w:r w:rsidR="007941C5" w:rsidRPr="0046695C">
        <w:rPr>
          <w:rFonts w:ascii="Calibri" w:eastAsia="Lucida Sans Unicode" w:hAnsi="Calibri" w:cs="Arial"/>
          <w:kern w:val="1"/>
          <w:sz w:val="22"/>
          <w:szCs w:val="22"/>
        </w:rPr>
        <w:t>w tym w</w:t>
      </w:r>
      <w:r w:rsidR="0044332A">
        <w:rPr>
          <w:rFonts w:ascii="Calibri" w:eastAsia="Lucida Sans Unicode" w:hAnsi="Calibri" w:cs="Arial"/>
          <w:kern w:val="1"/>
          <w:sz w:val="22"/>
          <w:szCs w:val="22"/>
        </w:rPr>
        <w:t> </w:t>
      </w:r>
      <w:r w:rsidR="007941C5" w:rsidRPr="0046695C">
        <w:rPr>
          <w:rFonts w:ascii="Calibri" w:eastAsia="Lucida Sans Unicode" w:hAnsi="Calibri" w:cs="Arial"/>
          <w:kern w:val="1"/>
          <w:sz w:val="22"/>
          <w:szCs w:val="22"/>
        </w:rPr>
        <w:t xml:space="preserve">szczególności do zasobów, </w:t>
      </w:r>
      <w:r w:rsidRPr="0046695C">
        <w:rPr>
          <w:rFonts w:ascii="Calibri" w:eastAsia="Lucida Sans Unicode" w:hAnsi="Calibri" w:cs="Arial"/>
          <w:kern w:val="1"/>
          <w:sz w:val="22"/>
          <w:szCs w:val="22"/>
        </w:rPr>
        <w:t>w który</w:t>
      </w:r>
      <w:r w:rsidR="007941C5" w:rsidRPr="0046695C">
        <w:rPr>
          <w:rFonts w:ascii="Calibri" w:eastAsia="Lucida Sans Unicode" w:hAnsi="Calibri" w:cs="Arial"/>
          <w:kern w:val="1"/>
          <w:sz w:val="22"/>
          <w:szCs w:val="22"/>
        </w:rPr>
        <w:t>ch</w:t>
      </w:r>
      <w:r w:rsidRPr="0046695C">
        <w:rPr>
          <w:rFonts w:ascii="Calibri" w:eastAsia="Lucida Sans Unicode" w:hAnsi="Calibri" w:cs="Arial"/>
          <w:kern w:val="1"/>
          <w:sz w:val="22"/>
          <w:szCs w:val="22"/>
        </w:rPr>
        <w:t xml:space="preserve"> przetwarzane są dane osobowe;</w:t>
      </w:r>
    </w:p>
    <w:p w14:paraId="5704BD63" w14:textId="77777777" w:rsidR="00541A02" w:rsidRPr="0046695C" w:rsidRDefault="0044332A"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Pr>
          <w:rFonts w:ascii="Calibri" w:eastAsia="Lucida Sans Unicode" w:hAnsi="Calibri" w:cs="Arial"/>
          <w:kern w:val="1"/>
          <w:sz w:val="22"/>
          <w:szCs w:val="22"/>
        </w:rPr>
        <w:t xml:space="preserve">na wniosek </w:t>
      </w:r>
      <w:r w:rsidR="00BB237E">
        <w:rPr>
          <w:rFonts w:ascii="Calibri" w:eastAsia="Lucida Sans Unicode" w:hAnsi="Calibri" w:cs="Arial"/>
          <w:kern w:val="1"/>
          <w:sz w:val="22"/>
          <w:szCs w:val="22"/>
        </w:rPr>
        <w:t xml:space="preserve">Dyrektora </w:t>
      </w:r>
      <w:r w:rsidR="00FB3B8D">
        <w:rPr>
          <w:rFonts w:ascii="Calibri" w:eastAsia="Lucida Sans Unicode" w:hAnsi="Calibri" w:cs="Arial"/>
          <w:kern w:val="1"/>
          <w:sz w:val="22"/>
          <w:szCs w:val="22"/>
        </w:rPr>
        <w:t>Przedszkola</w:t>
      </w:r>
      <w:r w:rsidR="00AF0EBC">
        <w:rPr>
          <w:rFonts w:ascii="Calibri" w:eastAsia="Lucida Sans Unicode" w:hAnsi="Calibri" w:cs="Arial"/>
          <w:kern w:val="1"/>
          <w:sz w:val="22"/>
          <w:szCs w:val="22"/>
        </w:rPr>
        <w:t>,</w:t>
      </w:r>
      <w:r>
        <w:rPr>
          <w:rFonts w:ascii="Calibri" w:eastAsia="Lucida Sans Unicode" w:hAnsi="Calibri" w:cs="Arial"/>
          <w:kern w:val="1"/>
          <w:sz w:val="22"/>
          <w:szCs w:val="22"/>
        </w:rPr>
        <w:t xml:space="preserve"> </w:t>
      </w:r>
      <w:r w:rsidR="00541A02" w:rsidRPr="0046695C">
        <w:rPr>
          <w:rFonts w:ascii="Calibri" w:eastAsia="Lucida Sans Unicode" w:hAnsi="Calibri" w:cs="Arial"/>
          <w:kern w:val="1"/>
          <w:sz w:val="22"/>
          <w:szCs w:val="22"/>
        </w:rPr>
        <w:t xml:space="preserve">określa </w:t>
      </w:r>
      <w:r>
        <w:rPr>
          <w:rFonts w:ascii="Calibri" w:eastAsia="Lucida Sans Unicode" w:hAnsi="Calibri" w:cs="Arial"/>
          <w:kern w:val="1"/>
          <w:sz w:val="22"/>
          <w:szCs w:val="22"/>
        </w:rPr>
        <w:t xml:space="preserve">dla </w:t>
      </w:r>
      <w:r w:rsidR="00437A0F">
        <w:rPr>
          <w:rFonts w:ascii="Calibri" w:eastAsia="Lucida Sans Unicode" w:hAnsi="Calibri" w:cs="Arial"/>
          <w:kern w:val="1"/>
          <w:sz w:val="22"/>
          <w:szCs w:val="22"/>
        </w:rPr>
        <w:t xml:space="preserve">użytkownika </w:t>
      </w:r>
      <w:r>
        <w:rPr>
          <w:rFonts w:ascii="Calibri" w:eastAsia="Lucida Sans Unicode" w:hAnsi="Calibri" w:cs="Arial"/>
          <w:kern w:val="1"/>
          <w:sz w:val="22"/>
          <w:szCs w:val="22"/>
        </w:rPr>
        <w:t>do</w:t>
      </w:r>
      <w:r w:rsidR="001C2560">
        <w:rPr>
          <w:rFonts w:ascii="Calibri" w:eastAsia="Lucida Sans Unicode" w:hAnsi="Calibri" w:cs="Arial"/>
          <w:kern w:val="1"/>
          <w:sz w:val="22"/>
          <w:szCs w:val="22"/>
        </w:rPr>
        <w:t>s</w:t>
      </w:r>
      <w:r w:rsidR="00541A02" w:rsidRPr="0046695C">
        <w:rPr>
          <w:rFonts w:ascii="Calibri" w:eastAsia="Lucida Sans Unicode" w:hAnsi="Calibri" w:cs="Arial"/>
          <w:kern w:val="1"/>
          <w:sz w:val="22"/>
          <w:szCs w:val="22"/>
        </w:rPr>
        <w:t>tęp</w:t>
      </w:r>
      <w:r>
        <w:rPr>
          <w:rFonts w:ascii="Calibri" w:eastAsia="Lucida Sans Unicode" w:hAnsi="Calibri" w:cs="Arial"/>
          <w:kern w:val="1"/>
          <w:sz w:val="22"/>
          <w:szCs w:val="22"/>
        </w:rPr>
        <w:t xml:space="preserve"> </w:t>
      </w:r>
      <w:r w:rsidR="00541A02" w:rsidRPr="0046695C">
        <w:rPr>
          <w:rFonts w:ascii="Calibri" w:eastAsia="Lucida Sans Unicode" w:hAnsi="Calibri" w:cs="Arial"/>
          <w:kern w:val="1"/>
          <w:sz w:val="22"/>
          <w:szCs w:val="22"/>
        </w:rPr>
        <w:t>do poszczególnych zasobów informatycznych</w:t>
      </w:r>
      <w:r w:rsidR="007941C5" w:rsidRPr="0046695C">
        <w:rPr>
          <w:rFonts w:ascii="Calibri" w:eastAsia="Lucida Sans Unicode" w:hAnsi="Calibri" w:cs="Arial"/>
          <w:kern w:val="1"/>
          <w:sz w:val="22"/>
          <w:szCs w:val="22"/>
        </w:rPr>
        <w:t xml:space="preserve"> funkcjonujących w</w:t>
      </w:r>
      <w:r>
        <w:rPr>
          <w:rFonts w:ascii="Calibri" w:eastAsia="Lucida Sans Unicode" w:hAnsi="Calibri" w:cs="Arial"/>
          <w:kern w:val="1"/>
          <w:sz w:val="22"/>
          <w:szCs w:val="22"/>
        </w:rPr>
        <w:t> </w:t>
      </w:r>
      <w:r w:rsidR="00BB237E">
        <w:rPr>
          <w:rFonts w:ascii="Calibri" w:eastAsia="Lucida Sans Unicode" w:hAnsi="Calibri" w:cs="Arial"/>
          <w:kern w:val="1"/>
          <w:sz w:val="22"/>
          <w:szCs w:val="22"/>
        </w:rPr>
        <w:t>jednostce</w:t>
      </w:r>
      <w:r w:rsidR="00541A02" w:rsidRPr="0046695C">
        <w:rPr>
          <w:rFonts w:ascii="Calibri" w:eastAsia="Lucida Sans Unicode" w:hAnsi="Calibri" w:cs="Arial"/>
          <w:kern w:val="1"/>
          <w:sz w:val="22"/>
          <w:szCs w:val="22"/>
        </w:rPr>
        <w:t xml:space="preserve">, przydzielając każdemu </w:t>
      </w:r>
      <w:r w:rsidR="008245B5">
        <w:rPr>
          <w:rFonts w:ascii="Calibri" w:eastAsia="Lucida Sans Unicode" w:hAnsi="Calibri" w:cs="Arial"/>
          <w:kern w:val="1"/>
          <w:sz w:val="22"/>
          <w:szCs w:val="22"/>
        </w:rPr>
        <w:t>użytkownikowi</w:t>
      </w:r>
      <w:r w:rsidR="00541A02" w:rsidRPr="0046695C">
        <w:rPr>
          <w:rFonts w:ascii="Calibri" w:eastAsia="Lucida Sans Unicode" w:hAnsi="Calibri" w:cs="Arial"/>
          <w:kern w:val="1"/>
          <w:sz w:val="22"/>
          <w:szCs w:val="22"/>
        </w:rPr>
        <w:t xml:space="preserve"> </w:t>
      </w:r>
      <w:r w:rsidR="00541A02" w:rsidRPr="0046695C">
        <w:rPr>
          <w:rFonts w:ascii="Calibri" w:eastAsia="Lucida Sans Unicode" w:hAnsi="Calibri" w:cs="Arial"/>
          <w:kern w:val="1"/>
          <w:sz w:val="22"/>
          <w:szCs w:val="22"/>
        </w:rPr>
        <w:lastRenderedPageBreak/>
        <w:t>indywidualny login oraz dokonuje ewentualnych modyfikacji uprawnień;</w:t>
      </w:r>
    </w:p>
    <w:p w14:paraId="6BE251E8"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prowadzi rejestr przydzielonych poszczególnym pracownikom loginów w odniesieniu do użytkowanych systemów informatycznych oraz pozostał</w:t>
      </w:r>
      <w:r w:rsidR="008245B5">
        <w:rPr>
          <w:rFonts w:ascii="Calibri" w:eastAsia="Lucida Sans Unicode" w:hAnsi="Calibri" w:cs="Arial"/>
          <w:kern w:val="1"/>
          <w:sz w:val="22"/>
          <w:szCs w:val="22"/>
        </w:rPr>
        <w:t>ych</w:t>
      </w:r>
      <w:r w:rsidRPr="0046695C">
        <w:rPr>
          <w:rFonts w:ascii="Calibri" w:eastAsia="Lucida Sans Unicode" w:hAnsi="Calibri" w:cs="Arial"/>
          <w:kern w:val="1"/>
          <w:sz w:val="22"/>
          <w:szCs w:val="22"/>
        </w:rPr>
        <w:t xml:space="preserve"> rejestr</w:t>
      </w:r>
      <w:r w:rsidR="008245B5">
        <w:rPr>
          <w:rFonts w:ascii="Calibri" w:eastAsia="Lucida Sans Unicode" w:hAnsi="Calibri" w:cs="Arial"/>
          <w:kern w:val="1"/>
          <w:sz w:val="22"/>
          <w:szCs w:val="22"/>
        </w:rPr>
        <w:t>ów</w:t>
      </w:r>
      <w:r w:rsidRPr="0046695C">
        <w:rPr>
          <w:rFonts w:ascii="Calibri" w:eastAsia="Lucida Sans Unicode" w:hAnsi="Calibri" w:cs="Arial"/>
          <w:kern w:val="1"/>
          <w:sz w:val="22"/>
          <w:szCs w:val="22"/>
        </w:rPr>
        <w:t xml:space="preserve"> wymienion</w:t>
      </w:r>
      <w:r w:rsidR="008245B5">
        <w:rPr>
          <w:rFonts w:ascii="Calibri" w:eastAsia="Lucida Sans Unicode" w:hAnsi="Calibri" w:cs="Arial"/>
          <w:kern w:val="1"/>
          <w:sz w:val="22"/>
          <w:szCs w:val="22"/>
        </w:rPr>
        <w:t>ych</w:t>
      </w:r>
      <w:r w:rsidRPr="0046695C">
        <w:rPr>
          <w:rFonts w:ascii="Calibri" w:eastAsia="Lucida Sans Unicode" w:hAnsi="Calibri" w:cs="Arial"/>
          <w:kern w:val="1"/>
          <w:sz w:val="22"/>
          <w:szCs w:val="22"/>
        </w:rPr>
        <w:t xml:space="preserve"> w niniejszym dokumencie;</w:t>
      </w:r>
    </w:p>
    <w:p w14:paraId="646D3467"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nadzoruje działanie mechanizmów uwierzytelniania użytkowników oraz kontroli dostępu do zasobów informatycznych;</w:t>
      </w:r>
    </w:p>
    <w:p w14:paraId="4C804ED3"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podejmuje działania w zakresie ustalania i kontroli identyfikatorów dostępu do systemu informatycznego;</w:t>
      </w:r>
    </w:p>
    <w:p w14:paraId="715CD4B5"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wyrejestrowuje użytkowników systemu informatycznego na wniosek </w:t>
      </w:r>
      <w:r w:rsidR="007941C5" w:rsidRPr="0046695C">
        <w:rPr>
          <w:rFonts w:ascii="Calibri" w:eastAsia="Lucida Sans Unicode" w:hAnsi="Calibri" w:cs="Arial"/>
          <w:kern w:val="1"/>
          <w:sz w:val="22"/>
          <w:szCs w:val="22"/>
        </w:rPr>
        <w:t>przełożonych użytkownika</w:t>
      </w:r>
      <w:r w:rsidRPr="0046695C">
        <w:rPr>
          <w:rFonts w:ascii="Calibri" w:eastAsia="Lucida Sans Unicode" w:hAnsi="Calibri" w:cs="Arial"/>
          <w:kern w:val="1"/>
          <w:sz w:val="22"/>
          <w:szCs w:val="22"/>
        </w:rPr>
        <w:t>;</w:t>
      </w:r>
    </w:p>
    <w:p w14:paraId="11591EB7"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zapewnia i nadzoruje zmianę haseł w poszczególnych stacjach roboczych w sposób gwarantujący ich znajomość wyłącznie danemu użytkownikowi oraz w razie stanu wyższej konieczności ADO;</w:t>
      </w:r>
    </w:p>
    <w:p w14:paraId="22FC08CE"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w sytuacji stwierdzenia naruszenia zabezpieczeń systemu informatycznego</w:t>
      </w:r>
      <w:r w:rsidR="008245B5">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informuje ADO </w:t>
      </w:r>
      <w:r w:rsidR="007941C5" w:rsidRPr="0046695C">
        <w:rPr>
          <w:rFonts w:ascii="Calibri" w:eastAsia="Lucida Sans Unicode" w:hAnsi="Calibri" w:cs="Arial"/>
          <w:kern w:val="1"/>
          <w:sz w:val="22"/>
          <w:szCs w:val="22"/>
        </w:rPr>
        <w:t xml:space="preserve">oraz IOD </w:t>
      </w:r>
      <w:r w:rsidRPr="0046695C">
        <w:rPr>
          <w:rFonts w:ascii="Calibri" w:eastAsia="Lucida Sans Unicode" w:hAnsi="Calibri" w:cs="Arial"/>
          <w:kern w:val="1"/>
          <w:sz w:val="22"/>
          <w:szCs w:val="22"/>
        </w:rPr>
        <w:t>o naruszeniu i współdziała z nim</w:t>
      </w:r>
      <w:r w:rsidR="007941C5" w:rsidRPr="0046695C">
        <w:rPr>
          <w:rFonts w:ascii="Calibri" w:eastAsia="Lucida Sans Unicode" w:hAnsi="Calibri" w:cs="Arial"/>
          <w:kern w:val="1"/>
          <w:sz w:val="22"/>
          <w:szCs w:val="22"/>
        </w:rPr>
        <w:t>i</w:t>
      </w:r>
      <w:r w:rsidRPr="0046695C">
        <w:rPr>
          <w:rFonts w:ascii="Calibri" w:eastAsia="Lucida Sans Unicode" w:hAnsi="Calibri" w:cs="Arial"/>
          <w:kern w:val="1"/>
          <w:sz w:val="22"/>
          <w:szCs w:val="22"/>
        </w:rPr>
        <w:t xml:space="preserve"> przy usuwaniu </w:t>
      </w:r>
      <w:r w:rsidR="00B17899">
        <w:rPr>
          <w:rFonts w:ascii="Calibri" w:eastAsia="Lucida Sans Unicode" w:hAnsi="Calibri" w:cs="Arial"/>
          <w:kern w:val="1"/>
          <w:sz w:val="22"/>
          <w:szCs w:val="22"/>
        </w:rPr>
        <w:t xml:space="preserve">jego </w:t>
      </w:r>
      <w:r w:rsidRPr="0046695C">
        <w:rPr>
          <w:rFonts w:ascii="Calibri" w:eastAsia="Lucida Sans Unicode" w:hAnsi="Calibri" w:cs="Arial"/>
          <w:kern w:val="1"/>
          <w:sz w:val="22"/>
          <w:szCs w:val="22"/>
        </w:rPr>
        <w:t>skutków;</w:t>
      </w:r>
    </w:p>
    <w:p w14:paraId="39EA94C3"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prowadzi szczegółową dokumentację naruszeń bezpieczeństwa danych osobowych</w:t>
      </w:r>
      <w:r w:rsidR="00B17899">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przetwarzanych w systemach informatycznych zgodnie z wymogami określonymi w RODO;</w:t>
      </w:r>
    </w:p>
    <w:p w14:paraId="7759D314"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sprawuje nadzór</w:t>
      </w:r>
      <w:r w:rsidR="008245B5">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nad wykonywaniem napraw, konserwacją oraz likwidacją urządzeń komputerowych, na których zapisane są dane osobowe, nad wykonywaniem kopii zapasowych i ich przechowywaniem oraz okresowym</w:t>
      </w:r>
      <w:r w:rsidR="001C2560">
        <w:rPr>
          <w:rFonts w:ascii="Calibri" w:eastAsia="Lucida Sans Unicode" w:hAnsi="Calibri" w:cs="Arial"/>
          <w:kern w:val="1"/>
          <w:sz w:val="22"/>
          <w:szCs w:val="22"/>
        </w:rPr>
        <w:t xml:space="preserve"> ich</w:t>
      </w:r>
      <w:r w:rsidRPr="0046695C">
        <w:rPr>
          <w:rFonts w:ascii="Calibri" w:eastAsia="Lucida Sans Unicode" w:hAnsi="Calibri" w:cs="Arial"/>
          <w:kern w:val="1"/>
          <w:sz w:val="22"/>
          <w:szCs w:val="22"/>
        </w:rPr>
        <w:t xml:space="preserve"> sprawdzaniem pod kątem ich dalszej przydatności do odtwarzania danych w przypadk</w:t>
      </w:r>
      <w:r w:rsidR="008245B5">
        <w:rPr>
          <w:rFonts w:ascii="Calibri" w:eastAsia="Lucida Sans Unicode" w:hAnsi="Calibri" w:cs="Arial"/>
          <w:kern w:val="1"/>
          <w:sz w:val="22"/>
          <w:szCs w:val="22"/>
        </w:rPr>
        <w:t>u</w:t>
      </w:r>
      <w:r w:rsidRPr="0046695C">
        <w:rPr>
          <w:rFonts w:ascii="Calibri" w:eastAsia="Lucida Sans Unicode" w:hAnsi="Calibri" w:cs="Arial"/>
          <w:kern w:val="1"/>
          <w:sz w:val="22"/>
          <w:szCs w:val="22"/>
        </w:rPr>
        <w:t xml:space="preserve"> awarii systemu informatycznego;</w:t>
      </w:r>
    </w:p>
    <w:p w14:paraId="4C03A917" w14:textId="77777777" w:rsidR="00541A02" w:rsidRPr="0046695C" w:rsidRDefault="00541A02" w:rsidP="0084184E">
      <w:pPr>
        <w:widowControl w:val="0"/>
        <w:numPr>
          <w:ilvl w:val="0"/>
          <w:numId w:val="5"/>
        </w:numPr>
        <w:suppressAutoHyphens/>
        <w:spacing w:before="120" w:after="120" w:line="276" w:lineRule="auto"/>
        <w:ind w:left="709"/>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podejmuje działania, służące zapewnieniu niezawodności zasilania komputerów, innych urządzeń mających wpływ na bezpieczeństwo przetwarzania danych</w:t>
      </w:r>
      <w:r w:rsidR="007941C5" w:rsidRPr="0046695C">
        <w:rPr>
          <w:rFonts w:ascii="Calibri" w:eastAsia="Lucida Sans Unicode" w:hAnsi="Calibri" w:cs="Arial"/>
          <w:kern w:val="1"/>
          <w:sz w:val="22"/>
          <w:szCs w:val="22"/>
        </w:rPr>
        <w:t xml:space="preserve"> osobowych</w:t>
      </w:r>
      <w:r w:rsidRPr="0046695C">
        <w:rPr>
          <w:rFonts w:ascii="Calibri" w:eastAsia="Lucida Sans Unicode" w:hAnsi="Calibri" w:cs="Arial"/>
          <w:kern w:val="1"/>
          <w:sz w:val="22"/>
          <w:szCs w:val="22"/>
        </w:rPr>
        <w:t xml:space="preserve"> oraz zapewnieniu bezpiecznej wymiany danych w sieci wewnętrznej i bezpiecznej teletransmisji.</w:t>
      </w:r>
    </w:p>
    <w:p w14:paraId="437AB6E4" w14:textId="77777777" w:rsidR="00541A02" w:rsidRPr="0046695C" w:rsidRDefault="00BC7B7A" w:rsidP="0046695C">
      <w:pPr>
        <w:widowControl w:val="0"/>
        <w:suppressAutoHyphens/>
        <w:spacing w:before="120" w:after="120" w:line="276" w:lineRule="auto"/>
        <w:jc w:val="both"/>
        <w:rPr>
          <w:rFonts w:ascii="Calibri" w:eastAsia="Lucida Sans Unicode" w:hAnsi="Calibri" w:cs="Arial"/>
          <w:kern w:val="1"/>
          <w:sz w:val="22"/>
          <w:szCs w:val="22"/>
        </w:rPr>
      </w:pPr>
      <w:r w:rsidRPr="001C2560">
        <w:rPr>
          <w:rFonts w:ascii="Calibri" w:eastAsia="Lucida Sans Unicode" w:hAnsi="Calibri" w:cs="Arial"/>
          <w:b/>
          <w:kern w:val="1"/>
          <w:sz w:val="22"/>
          <w:szCs w:val="22"/>
        </w:rPr>
        <w:t>6.3</w:t>
      </w:r>
      <w:r w:rsidRPr="0046695C">
        <w:rPr>
          <w:rFonts w:ascii="Calibri" w:eastAsia="Lucida Sans Unicode" w:hAnsi="Calibri" w:cs="Arial"/>
          <w:kern w:val="1"/>
          <w:sz w:val="22"/>
          <w:szCs w:val="22"/>
        </w:rPr>
        <w:t xml:space="preserve"> </w:t>
      </w:r>
      <w:r w:rsidR="00541A02" w:rsidRPr="0046695C">
        <w:rPr>
          <w:rFonts w:ascii="Calibri" w:eastAsia="Lucida Sans Unicode" w:hAnsi="Calibri" w:cs="Arial"/>
          <w:kern w:val="1"/>
          <w:sz w:val="22"/>
          <w:szCs w:val="22"/>
        </w:rPr>
        <w:t>Administrator systemu informatycznego ma prawo</w:t>
      </w:r>
      <w:r w:rsidRPr="0046695C">
        <w:rPr>
          <w:rFonts w:ascii="Calibri" w:eastAsia="Lucida Sans Unicode" w:hAnsi="Calibri" w:cs="Arial"/>
          <w:kern w:val="1"/>
          <w:sz w:val="22"/>
          <w:szCs w:val="22"/>
        </w:rPr>
        <w:t xml:space="preserve"> do</w:t>
      </w:r>
      <w:r w:rsidR="00541A02" w:rsidRPr="0046695C">
        <w:rPr>
          <w:rFonts w:ascii="Calibri" w:eastAsia="Lucida Sans Unicode" w:hAnsi="Calibri" w:cs="Arial"/>
          <w:kern w:val="1"/>
          <w:sz w:val="22"/>
          <w:szCs w:val="22"/>
        </w:rPr>
        <w:t>:</w:t>
      </w:r>
    </w:p>
    <w:p w14:paraId="55C71302" w14:textId="77777777" w:rsidR="00541A02" w:rsidRPr="0046695C" w:rsidRDefault="00541A02" w:rsidP="0084184E">
      <w:pPr>
        <w:widowControl w:val="0"/>
        <w:numPr>
          <w:ilvl w:val="0"/>
          <w:numId w:val="4"/>
        </w:numPr>
        <w:suppressAutoHyphens/>
        <w:spacing w:before="160"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wyznaczania, rekomendowania i egzekwowania wykonania zadań związanych z ochroną systemów informatycznych funkcjonujących w </w:t>
      </w:r>
      <w:r w:rsidR="00BB237E">
        <w:rPr>
          <w:rFonts w:ascii="Calibri" w:eastAsia="Lucida Sans Unicode" w:hAnsi="Calibri" w:cs="Arial"/>
          <w:kern w:val="1"/>
          <w:sz w:val="22"/>
          <w:szCs w:val="22"/>
        </w:rPr>
        <w:t>jednostce</w:t>
      </w:r>
      <w:r w:rsidRPr="0046695C">
        <w:rPr>
          <w:rFonts w:ascii="Calibri" w:eastAsia="Lucida Sans Unicode" w:hAnsi="Calibri" w:cs="Arial"/>
          <w:kern w:val="1"/>
          <w:sz w:val="22"/>
          <w:szCs w:val="22"/>
        </w:rPr>
        <w:t>;</w:t>
      </w:r>
    </w:p>
    <w:p w14:paraId="513106D2" w14:textId="77777777" w:rsidR="00541A02" w:rsidRPr="0046695C" w:rsidRDefault="00541A02" w:rsidP="0084184E">
      <w:pPr>
        <w:widowControl w:val="0"/>
        <w:numPr>
          <w:ilvl w:val="0"/>
          <w:numId w:val="4"/>
        </w:numPr>
        <w:suppressAutoHyphens/>
        <w:spacing w:before="160"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opiniowania możliwości wdrażania i rozbudowy systemów informatycznych o dodatkowe elementy (urządzenia, programy);</w:t>
      </w:r>
    </w:p>
    <w:p w14:paraId="60DF90FC" w14:textId="77777777" w:rsidR="00541A02" w:rsidRPr="0046695C" w:rsidRDefault="00541A02" w:rsidP="0084184E">
      <w:pPr>
        <w:widowControl w:val="0"/>
        <w:numPr>
          <w:ilvl w:val="0"/>
          <w:numId w:val="4"/>
        </w:numPr>
        <w:suppressAutoHyphens/>
        <w:spacing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wstępu do pomieszczeń w których użytkowane są systemy informatyczne i przeprowadzania niezbędnych badań lub innych czynności mających na celu zapewnienie prawidłowego funkcjonowania użytkowanych systemów informatycznych, w tym również poza godzinami pracy </w:t>
      </w:r>
      <w:r w:rsidR="00BB237E">
        <w:rPr>
          <w:rFonts w:ascii="Calibri" w:eastAsia="Lucida Sans Unicode" w:hAnsi="Calibri" w:cs="Arial"/>
          <w:kern w:val="1"/>
          <w:sz w:val="22"/>
          <w:szCs w:val="22"/>
        </w:rPr>
        <w:t>jednostki</w:t>
      </w:r>
      <w:r w:rsidR="00BC7B7A" w:rsidRPr="0046695C">
        <w:rPr>
          <w:rFonts w:ascii="Calibri" w:eastAsia="Lucida Sans Unicode" w:hAnsi="Calibri" w:cs="Arial"/>
          <w:kern w:val="1"/>
          <w:sz w:val="22"/>
          <w:szCs w:val="22"/>
        </w:rPr>
        <w:t xml:space="preserve"> po</w:t>
      </w:r>
      <w:r w:rsidR="001C2560">
        <w:rPr>
          <w:rFonts w:ascii="Calibri" w:eastAsia="Lucida Sans Unicode" w:hAnsi="Calibri" w:cs="Arial"/>
          <w:kern w:val="1"/>
          <w:sz w:val="22"/>
          <w:szCs w:val="22"/>
        </w:rPr>
        <w:t xml:space="preserve"> wcześniejszym </w:t>
      </w:r>
      <w:r w:rsidR="00BC7B7A" w:rsidRPr="0046695C">
        <w:rPr>
          <w:rFonts w:ascii="Calibri" w:eastAsia="Lucida Sans Unicode" w:hAnsi="Calibri" w:cs="Arial"/>
          <w:kern w:val="1"/>
          <w:sz w:val="22"/>
          <w:szCs w:val="22"/>
        </w:rPr>
        <w:t>ustaleniu tego z ADO</w:t>
      </w:r>
      <w:r w:rsidRPr="0046695C">
        <w:rPr>
          <w:rFonts w:ascii="Calibri" w:eastAsia="Lucida Sans Unicode" w:hAnsi="Calibri" w:cs="Arial"/>
          <w:kern w:val="1"/>
          <w:sz w:val="22"/>
          <w:szCs w:val="22"/>
        </w:rPr>
        <w:t>;</w:t>
      </w:r>
    </w:p>
    <w:p w14:paraId="7BCA068F" w14:textId="77777777" w:rsidR="00541A02" w:rsidRPr="0046695C" w:rsidRDefault="00541A02" w:rsidP="0084184E">
      <w:pPr>
        <w:widowControl w:val="0"/>
        <w:numPr>
          <w:ilvl w:val="0"/>
          <w:numId w:val="4"/>
        </w:numPr>
        <w:suppressAutoHyphens/>
        <w:spacing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 xml:space="preserve">wnioskowania o złożenie pisemnych lub ustnych wyjaśnień przez pracowników </w:t>
      </w:r>
      <w:r w:rsidR="00BB237E">
        <w:rPr>
          <w:rFonts w:ascii="Calibri" w:eastAsia="Lucida Sans Unicode" w:hAnsi="Calibri" w:cs="Arial"/>
          <w:kern w:val="1"/>
          <w:sz w:val="22"/>
          <w:szCs w:val="22"/>
        </w:rPr>
        <w:t>jednostki</w:t>
      </w:r>
      <w:r w:rsidRPr="0046695C">
        <w:rPr>
          <w:rFonts w:ascii="Calibri" w:eastAsia="Lucida Sans Unicode" w:hAnsi="Calibri" w:cs="Arial"/>
          <w:kern w:val="1"/>
          <w:sz w:val="22"/>
          <w:szCs w:val="22"/>
        </w:rPr>
        <w:t xml:space="preserve"> lub osób współpracujących w zakresie niezbędnym do ustalenia stanu faktycznego</w:t>
      </w:r>
      <w:r w:rsidR="00B17899">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odnoszącego się do funkcjonowania systemów informatycznych oraz przyjętych zabezpieczeń;</w:t>
      </w:r>
    </w:p>
    <w:p w14:paraId="106A9530" w14:textId="77777777" w:rsidR="00541A02" w:rsidRPr="0046695C" w:rsidRDefault="00541A02" w:rsidP="0084184E">
      <w:pPr>
        <w:widowControl w:val="0"/>
        <w:numPr>
          <w:ilvl w:val="0"/>
          <w:numId w:val="4"/>
        </w:numPr>
        <w:suppressAutoHyphens/>
        <w:spacing w:after="240" w:line="276" w:lineRule="auto"/>
        <w:ind w:left="714" w:hanging="357"/>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wglądu do dokumentów i wszelkich danych</w:t>
      </w:r>
      <w:r w:rsidR="00B17899">
        <w:rPr>
          <w:rFonts w:ascii="Calibri" w:eastAsia="Lucida Sans Unicode" w:hAnsi="Calibri" w:cs="Arial"/>
          <w:kern w:val="1"/>
          <w:sz w:val="22"/>
          <w:szCs w:val="22"/>
        </w:rPr>
        <w:t>,</w:t>
      </w:r>
      <w:r w:rsidRPr="0046695C">
        <w:rPr>
          <w:rFonts w:ascii="Calibri" w:eastAsia="Lucida Sans Unicode" w:hAnsi="Calibri" w:cs="Arial"/>
          <w:kern w:val="1"/>
          <w:sz w:val="22"/>
          <w:szCs w:val="22"/>
        </w:rPr>
        <w:t xml:space="preserve"> mających bezpośredni związek z problematyką </w:t>
      </w:r>
      <w:r w:rsidRPr="0046695C">
        <w:rPr>
          <w:rFonts w:ascii="Calibri" w:eastAsia="Lucida Sans Unicode" w:hAnsi="Calibri" w:cs="Arial"/>
          <w:kern w:val="1"/>
          <w:sz w:val="22"/>
          <w:szCs w:val="22"/>
        </w:rPr>
        <w:lastRenderedPageBreak/>
        <w:t>kontroli przyczyn naruszenia;</w:t>
      </w:r>
    </w:p>
    <w:p w14:paraId="63EA0204" w14:textId="77777777" w:rsidR="00541A02" w:rsidRDefault="00541A02" w:rsidP="0084184E">
      <w:pPr>
        <w:widowControl w:val="0"/>
        <w:numPr>
          <w:ilvl w:val="0"/>
          <w:numId w:val="4"/>
        </w:numPr>
        <w:suppressAutoHyphens/>
        <w:spacing w:before="120" w:after="240" w:line="276" w:lineRule="auto"/>
        <w:jc w:val="both"/>
        <w:rPr>
          <w:rFonts w:ascii="Calibri" w:eastAsia="Lucida Sans Unicode" w:hAnsi="Calibri" w:cs="Arial"/>
          <w:kern w:val="1"/>
          <w:sz w:val="22"/>
          <w:szCs w:val="22"/>
        </w:rPr>
      </w:pPr>
      <w:r w:rsidRPr="0046695C">
        <w:rPr>
          <w:rFonts w:ascii="Calibri" w:eastAsia="Lucida Sans Unicode" w:hAnsi="Calibri" w:cs="Arial"/>
          <w:kern w:val="1"/>
          <w:sz w:val="22"/>
          <w:szCs w:val="22"/>
        </w:rPr>
        <w:t>dokonywania oględzin urządzeń, nośników służących do przetwarzania danych w systemach</w:t>
      </w:r>
      <w:r w:rsidR="00775785">
        <w:rPr>
          <w:rFonts w:ascii="Calibri" w:eastAsia="Lucida Sans Unicode" w:hAnsi="Calibri" w:cs="Arial"/>
          <w:kern w:val="1"/>
          <w:sz w:val="22"/>
          <w:szCs w:val="22"/>
        </w:rPr>
        <w:t xml:space="preserve"> </w:t>
      </w:r>
      <w:r w:rsidRPr="0046695C">
        <w:rPr>
          <w:rFonts w:ascii="Calibri" w:eastAsia="Lucida Sans Unicode" w:hAnsi="Calibri" w:cs="Arial"/>
          <w:kern w:val="1"/>
          <w:sz w:val="22"/>
          <w:szCs w:val="22"/>
        </w:rPr>
        <w:t xml:space="preserve">informatycznych </w:t>
      </w:r>
      <w:r w:rsidR="00BB237E">
        <w:rPr>
          <w:rFonts w:ascii="Calibri" w:eastAsia="Lucida Sans Unicode" w:hAnsi="Calibri" w:cs="Arial"/>
          <w:kern w:val="1"/>
          <w:sz w:val="22"/>
          <w:szCs w:val="22"/>
        </w:rPr>
        <w:t>jednostki</w:t>
      </w:r>
      <w:r w:rsidRPr="0046695C">
        <w:rPr>
          <w:rFonts w:ascii="Calibri" w:eastAsia="Lucida Sans Unicode" w:hAnsi="Calibri" w:cs="Arial"/>
          <w:kern w:val="1"/>
          <w:sz w:val="22"/>
          <w:szCs w:val="22"/>
        </w:rPr>
        <w:t>.</w:t>
      </w:r>
    </w:p>
    <w:p w14:paraId="235C3A68" w14:textId="77777777" w:rsidR="00775785" w:rsidRPr="0009688A" w:rsidRDefault="00955E07" w:rsidP="00594F5F">
      <w:pPr>
        <w:pStyle w:val="Nagwek1"/>
        <w:spacing w:after="240"/>
        <w:rPr>
          <w:rFonts w:asciiTheme="minorHAnsi" w:eastAsia="Lucida Sans Unicode" w:hAnsiTheme="minorHAnsi" w:cstheme="minorHAnsi"/>
          <w:b/>
        </w:rPr>
      </w:pPr>
      <w:bookmarkStart w:id="11" w:name="_Toc522641558"/>
      <w:r>
        <w:rPr>
          <w:rFonts w:asciiTheme="minorHAnsi" w:eastAsia="Lucida Sans Unicode" w:hAnsiTheme="minorHAnsi" w:cstheme="minorHAnsi"/>
          <w:b/>
        </w:rPr>
        <w:t>7</w:t>
      </w:r>
      <w:r w:rsidR="00775785" w:rsidRPr="0009688A">
        <w:rPr>
          <w:rFonts w:asciiTheme="minorHAnsi" w:eastAsia="Lucida Sans Unicode" w:hAnsiTheme="minorHAnsi" w:cstheme="minorHAnsi"/>
          <w:b/>
        </w:rPr>
        <w:t>. Inspektor Ochrony Danych</w:t>
      </w:r>
      <w:bookmarkEnd w:id="11"/>
      <w:r w:rsidR="00775785" w:rsidRPr="0009688A">
        <w:rPr>
          <w:rFonts w:asciiTheme="minorHAnsi" w:eastAsia="Lucida Sans Unicode" w:hAnsiTheme="minorHAnsi" w:cstheme="minorHAnsi"/>
          <w:b/>
        </w:rPr>
        <w:t xml:space="preserve"> </w:t>
      </w:r>
    </w:p>
    <w:p w14:paraId="2439714A" w14:textId="77777777" w:rsidR="00775785" w:rsidRPr="00594F5F" w:rsidRDefault="00955E07" w:rsidP="00AA6C19">
      <w:pPr>
        <w:spacing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7</w:t>
      </w:r>
      <w:r w:rsidR="00775785" w:rsidRPr="001C2560">
        <w:rPr>
          <w:rFonts w:asciiTheme="minorHAnsi" w:eastAsia="Lucida Sans Unicode" w:hAnsiTheme="minorHAnsi" w:cstheme="minorHAnsi"/>
          <w:b/>
          <w:sz w:val="22"/>
          <w:szCs w:val="22"/>
        </w:rPr>
        <w:t>.1</w:t>
      </w:r>
      <w:r w:rsidR="00775785" w:rsidRPr="00594F5F">
        <w:rPr>
          <w:rFonts w:asciiTheme="minorHAnsi" w:eastAsia="Lucida Sans Unicode" w:hAnsiTheme="minorHAnsi" w:cstheme="minorHAnsi"/>
          <w:sz w:val="22"/>
          <w:szCs w:val="22"/>
        </w:rPr>
        <w:t xml:space="preserve"> </w:t>
      </w:r>
      <w:r w:rsidR="00BB237E">
        <w:rPr>
          <w:rFonts w:asciiTheme="minorHAnsi" w:eastAsia="Lucida Sans Unicode" w:hAnsiTheme="minorHAnsi" w:cstheme="minorHAnsi"/>
          <w:sz w:val="22"/>
          <w:szCs w:val="22"/>
        </w:rPr>
        <w:t xml:space="preserve">Dyrektor </w:t>
      </w:r>
      <w:r w:rsidR="00FB3B8D">
        <w:rPr>
          <w:rFonts w:asciiTheme="minorHAnsi" w:eastAsia="Lucida Sans Unicode" w:hAnsiTheme="minorHAnsi" w:cstheme="minorHAnsi"/>
          <w:sz w:val="22"/>
          <w:szCs w:val="22"/>
        </w:rPr>
        <w:t>Przedszkola</w:t>
      </w:r>
      <w:r w:rsidR="00775785" w:rsidRPr="00594F5F">
        <w:rPr>
          <w:rFonts w:asciiTheme="minorHAnsi" w:eastAsia="Lucida Sans Unicode" w:hAnsiTheme="minorHAnsi" w:cstheme="minorHAnsi"/>
          <w:sz w:val="22"/>
          <w:szCs w:val="22"/>
        </w:rPr>
        <w:t xml:space="preserve"> jako administrator i podmiot przetwarzający jest obowiązany do wyznaczenia </w:t>
      </w:r>
      <w:r w:rsidR="005B7603">
        <w:rPr>
          <w:rFonts w:asciiTheme="minorHAnsi" w:eastAsia="Lucida Sans Unicode" w:hAnsiTheme="minorHAnsi" w:cstheme="minorHAnsi"/>
          <w:sz w:val="22"/>
          <w:szCs w:val="22"/>
        </w:rPr>
        <w:t>i</w:t>
      </w:r>
      <w:r w:rsidR="00775785" w:rsidRPr="00594F5F">
        <w:rPr>
          <w:rFonts w:asciiTheme="minorHAnsi" w:eastAsia="Lucida Sans Unicode" w:hAnsiTheme="minorHAnsi" w:cstheme="minorHAnsi"/>
          <w:sz w:val="22"/>
          <w:szCs w:val="22"/>
        </w:rPr>
        <w:t xml:space="preserve">nspektora </w:t>
      </w:r>
      <w:r w:rsidR="005B7603">
        <w:rPr>
          <w:rFonts w:asciiTheme="minorHAnsi" w:eastAsia="Lucida Sans Unicode" w:hAnsiTheme="minorHAnsi" w:cstheme="minorHAnsi"/>
          <w:sz w:val="22"/>
          <w:szCs w:val="22"/>
        </w:rPr>
        <w:t>o</w:t>
      </w:r>
      <w:r w:rsidR="00775785" w:rsidRPr="00594F5F">
        <w:rPr>
          <w:rFonts w:asciiTheme="minorHAnsi" w:eastAsia="Lucida Sans Unicode" w:hAnsiTheme="minorHAnsi" w:cstheme="minorHAnsi"/>
          <w:sz w:val="22"/>
          <w:szCs w:val="22"/>
        </w:rPr>
        <w:t xml:space="preserve">chrony </w:t>
      </w:r>
      <w:r w:rsidR="005B7603">
        <w:rPr>
          <w:rFonts w:asciiTheme="minorHAnsi" w:eastAsia="Lucida Sans Unicode" w:hAnsiTheme="minorHAnsi" w:cstheme="minorHAnsi"/>
          <w:sz w:val="22"/>
          <w:szCs w:val="22"/>
        </w:rPr>
        <w:t>d</w:t>
      </w:r>
      <w:r w:rsidR="00775785" w:rsidRPr="00594F5F">
        <w:rPr>
          <w:rFonts w:asciiTheme="minorHAnsi" w:eastAsia="Lucida Sans Unicode" w:hAnsiTheme="minorHAnsi" w:cstheme="minorHAnsi"/>
          <w:sz w:val="22"/>
          <w:szCs w:val="22"/>
        </w:rPr>
        <w:t>anych na zasadach określonych w art. 37 RODO.</w:t>
      </w:r>
    </w:p>
    <w:p w14:paraId="4ABBDEA0" w14:textId="77777777" w:rsidR="00775785" w:rsidRPr="00594F5F" w:rsidRDefault="00955E07" w:rsidP="00594F5F">
      <w:pPr>
        <w:spacing w:before="240" w:line="276" w:lineRule="auto"/>
        <w:jc w:val="both"/>
        <w:rPr>
          <w:rFonts w:asciiTheme="minorHAnsi" w:hAnsiTheme="minorHAnsi" w:cstheme="minorHAnsi"/>
          <w:sz w:val="22"/>
          <w:szCs w:val="22"/>
        </w:rPr>
      </w:pPr>
      <w:r>
        <w:rPr>
          <w:rFonts w:asciiTheme="minorHAnsi" w:eastAsia="Lucida Sans Unicode" w:hAnsiTheme="minorHAnsi" w:cstheme="minorHAnsi"/>
          <w:b/>
          <w:sz w:val="22"/>
          <w:szCs w:val="22"/>
        </w:rPr>
        <w:t>7</w:t>
      </w:r>
      <w:r w:rsidR="00775785" w:rsidRPr="001C2560">
        <w:rPr>
          <w:rFonts w:asciiTheme="minorHAnsi" w:eastAsia="Lucida Sans Unicode" w:hAnsiTheme="minorHAnsi" w:cstheme="minorHAnsi"/>
          <w:b/>
          <w:sz w:val="22"/>
          <w:szCs w:val="22"/>
        </w:rPr>
        <w:t>.2</w:t>
      </w:r>
      <w:r w:rsidR="00992F5B" w:rsidRPr="00594F5F">
        <w:rPr>
          <w:rFonts w:asciiTheme="minorHAnsi" w:eastAsia="Lucida Sans Unicode" w:hAnsiTheme="minorHAnsi" w:cstheme="minorHAnsi"/>
          <w:sz w:val="22"/>
          <w:szCs w:val="22"/>
        </w:rPr>
        <w:t xml:space="preserve"> </w:t>
      </w:r>
      <w:r w:rsidR="00AA6C19">
        <w:rPr>
          <w:rFonts w:asciiTheme="minorHAnsi" w:eastAsia="Lucida Sans Unicode" w:hAnsiTheme="minorHAnsi" w:cstheme="minorHAnsi"/>
          <w:sz w:val="22"/>
          <w:szCs w:val="22"/>
        </w:rPr>
        <w:t>Administrator danych osobowych</w:t>
      </w:r>
      <w:r w:rsidR="00775785" w:rsidRPr="00594F5F">
        <w:rPr>
          <w:rFonts w:asciiTheme="minorHAnsi" w:hAnsiTheme="minorHAnsi" w:cstheme="minorHAnsi"/>
          <w:sz w:val="22"/>
          <w:szCs w:val="22"/>
        </w:rPr>
        <w:t xml:space="preserve"> zapewnia:</w:t>
      </w:r>
    </w:p>
    <w:p w14:paraId="2458898D" w14:textId="77777777" w:rsidR="00775785" w:rsidRPr="00594F5F" w:rsidRDefault="00775785" w:rsidP="0084184E">
      <w:pPr>
        <w:pStyle w:val="Akapitzlist"/>
        <w:numPr>
          <w:ilvl w:val="0"/>
          <w:numId w:val="25"/>
        </w:numPr>
        <w:spacing w:before="240" w:line="276" w:lineRule="auto"/>
        <w:ind w:hanging="436"/>
        <w:jc w:val="both"/>
        <w:rPr>
          <w:rFonts w:asciiTheme="minorHAnsi" w:hAnsiTheme="minorHAnsi" w:cstheme="minorHAnsi"/>
          <w:sz w:val="22"/>
          <w:szCs w:val="22"/>
        </w:rPr>
      </w:pPr>
      <w:r w:rsidRPr="00594F5F">
        <w:rPr>
          <w:rFonts w:asciiTheme="minorHAnsi" w:hAnsiTheme="minorHAnsi" w:cstheme="minorHAnsi"/>
          <w:sz w:val="22"/>
          <w:szCs w:val="22"/>
        </w:rPr>
        <w:t xml:space="preserve">włączenie IOD </w:t>
      </w:r>
      <w:r w:rsidR="00AA6C19">
        <w:rPr>
          <w:rFonts w:asciiTheme="minorHAnsi" w:hAnsiTheme="minorHAnsi" w:cstheme="minorHAnsi"/>
          <w:sz w:val="22"/>
          <w:szCs w:val="22"/>
        </w:rPr>
        <w:t xml:space="preserve">we </w:t>
      </w:r>
      <w:r w:rsidRPr="00594F5F">
        <w:rPr>
          <w:rFonts w:asciiTheme="minorHAnsi" w:hAnsiTheme="minorHAnsi" w:cstheme="minorHAnsi"/>
          <w:sz w:val="22"/>
          <w:szCs w:val="22"/>
        </w:rPr>
        <w:t>wszystkie sprawy dotyczące ochrony danych osobowych;</w:t>
      </w:r>
    </w:p>
    <w:p w14:paraId="73A1AF80" w14:textId="77777777" w:rsidR="00775785" w:rsidRPr="00594F5F" w:rsidRDefault="00775785" w:rsidP="0084184E">
      <w:pPr>
        <w:pStyle w:val="Akapitzlist"/>
        <w:numPr>
          <w:ilvl w:val="0"/>
          <w:numId w:val="25"/>
        </w:numPr>
        <w:spacing w:before="240" w:line="276" w:lineRule="auto"/>
        <w:ind w:hanging="436"/>
        <w:jc w:val="both"/>
        <w:rPr>
          <w:rFonts w:asciiTheme="minorHAnsi" w:hAnsiTheme="minorHAnsi" w:cstheme="minorHAnsi"/>
          <w:sz w:val="22"/>
          <w:szCs w:val="22"/>
        </w:rPr>
      </w:pPr>
      <w:r w:rsidRPr="00594F5F">
        <w:rPr>
          <w:rFonts w:asciiTheme="minorHAnsi" w:hAnsiTheme="minorHAnsi" w:cstheme="minorHAnsi"/>
          <w:sz w:val="22"/>
          <w:szCs w:val="22"/>
        </w:rPr>
        <w:t>wsparcie IOD w wypełnianiu przez niego zadań, o których mowa w art. 39 RODO</w:t>
      </w:r>
      <w:r w:rsidR="001C2560">
        <w:rPr>
          <w:rFonts w:asciiTheme="minorHAnsi" w:hAnsiTheme="minorHAnsi" w:cstheme="minorHAnsi"/>
          <w:sz w:val="22"/>
          <w:szCs w:val="22"/>
        </w:rPr>
        <w:t>;</w:t>
      </w:r>
      <w:r w:rsidRPr="00594F5F">
        <w:rPr>
          <w:rFonts w:asciiTheme="minorHAnsi" w:hAnsiTheme="minorHAnsi" w:cstheme="minorHAnsi"/>
          <w:sz w:val="22"/>
          <w:szCs w:val="22"/>
        </w:rPr>
        <w:t xml:space="preserve"> </w:t>
      </w:r>
    </w:p>
    <w:p w14:paraId="1CD6B411" w14:textId="77777777" w:rsidR="00992F5B" w:rsidRPr="00594F5F" w:rsidRDefault="00992F5B" w:rsidP="0084184E">
      <w:pPr>
        <w:pStyle w:val="Akapitzlist"/>
        <w:numPr>
          <w:ilvl w:val="0"/>
          <w:numId w:val="25"/>
        </w:numPr>
        <w:spacing w:before="240" w:line="276" w:lineRule="auto"/>
        <w:ind w:hanging="436"/>
        <w:jc w:val="both"/>
        <w:rPr>
          <w:rFonts w:asciiTheme="minorHAnsi" w:hAnsiTheme="minorHAnsi" w:cstheme="minorHAnsi"/>
          <w:sz w:val="22"/>
          <w:szCs w:val="22"/>
        </w:rPr>
      </w:pPr>
      <w:r w:rsidRPr="00594F5F">
        <w:rPr>
          <w:rFonts w:asciiTheme="minorHAnsi" w:hAnsiTheme="minorHAnsi" w:cstheme="minorHAnsi"/>
          <w:sz w:val="22"/>
          <w:szCs w:val="22"/>
        </w:rPr>
        <w:t>powstrzymywanie się przed wydawaniem IOD inst</w:t>
      </w:r>
      <w:r w:rsidR="00775785" w:rsidRPr="00594F5F">
        <w:rPr>
          <w:rFonts w:asciiTheme="minorHAnsi" w:hAnsiTheme="minorHAnsi" w:cstheme="minorHAnsi"/>
          <w:sz w:val="22"/>
          <w:szCs w:val="22"/>
        </w:rPr>
        <w:t>rukcji dotyczących</w:t>
      </w:r>
      <w:r w:rsidRPr="00594F5F">
        <w:rPr>
          <w:rFonts w:asciiTheme="minorHAnsi" w:hAnsiTheme="minorHAnsi" w:cstheme="minorHAnsi"/>
          <w:sz w:val="22"/>
          <w:szCs w:val="22"/>
        </w:rPr>
        <w:t xml:space="preserve"> sposobu wykonywania zadań przez IOD;</w:t>
      </w:r>
    </w:p>
    <w:p w14:paraId="73C6BFAC" w14:textId="77777777" w:rsidR="00992F5B" w:rsidRPr="00594F5F" w:rsidRDefault="001C2560" w:rsidP="0084184E">
      <w:pPr>
        <w:pStyle w:val="Akapitzlist"/>
        <w:numPr>
          <w:ilvl w:val="0"/>
          <w:numId w:val="25"/>
        </w:numPr>
        <w:spacing w:before="240" w:line="276" w:lineRule="auto"/>
        <w:ind w:hanging="436"/>
        <w:jc w:val="both"/>
        <w:rPr>
          <w:rFonts w:asciiTheme="minorHAnsi" w:eastAsia="Lucida Sans Unicode" w:hAnsiTheme="minorHAnsi" w:cstheme="minorHAnsi"/>
          <w:sz w:val="22"/>
          <w:szCs w:val="22"/>
        </w:rPr>
      </w:pPr>
      <w:r>
        <w:rPr>
          <w:rFonts w:asciiTheme="minorHAnsi" w:hAnsiTheme="minorHAnsi" w:cstheme="minorHAnsi"/>
          <w:sz w:val="22"/>
          <w:szCs w:val="22"/>
        </w:rPr>
        <w:t xml:space="preserve">zobowiązanie się </w:t>
      </w:r>
      <w:r w:rsidR="00992F5B" w:rsidRPr="00594F5F">
        <w:rPr>
          <w:rFonts w:asciiTheme="minorHAnsi" w:hAnsiTheme="minorHAnsi" w:cstheme="minorHAnsi"/>
          <w:sz w:val="22"/>
          <w:szCs w:val="22"/>
        </w:rPr>
        <w:t>IOD</w:t>
      </w:r>
      <w:r w:rsidR="00775785" w:rsidRPr="00594F5F">
        <w:rPr>
          <w:rFonts w:asciiTheme="minorHAnsi" w:hAnsiTheme="minorHAnsi" w:cstheme="minorHAnsi"/>
          <w:sz w:val="22"/>
          <w:szCs w:val="22"/>
        </w:rPr>
        <w:t xml:space="preserve"> do zachowania tajemnicy lub poufności</w:t>
      </w:r>
      <w:r>
        <w:rPr>
          <w:rFonts w:asciiTheme="minorHAnsi" w:hAnsiTheme="minorHAnsi" w:cstheme="minorHAnsi"/>
          <w:sz w:val="22"/>
          <w:szCs w:val="22"/>
        </w:rPr>
        <w:t>,</w:t>
      </w:r>
      <w:r w:rsidR="00775785" w:rsidRPr="00594F5F">
        <w:rPr>
          <w:rFonts w:asciiTheme="minorHAnsi" w:hAnsiTheme="minorHAnsi" w:cstheme="minorHAnsi"/>
          <w:sz w:val="22"/>
          <w:szCs w:val="22"/>
        </w:rPr>
        <w:t xml:space="preserve"> co do wykonywania swoich zadań</w:t>
      </w:r>
      <w:r w:rsidR="00992F5B" w:rsidRPr="00594F5F">
        <w:rPr>
          <w:rFonts w:asciiTheme="minorHAnsi" w:hAnsiTheme="minorHAnsi" w:cstheme="minorHAnsi"/>
          <w:sz w:val="22"/>
          <w:szCs w:val="22"/>
        </w:rPr>
        <w:t xml:space="preserve">. </w:t>
      </w:r>
      <w:r w:rsidR="00775785" w:rsidRPr="00594F5F">
        <w:rPr>
          <w:rFonts w:asciiTheme="minorHAnsi" w:hAnsiTheme="minorHAnsi" w:cstheme="minorHAnsi"/>
          <w:sz w:val="22"/>
          <w:szCs w:val="22"/>
        </w:rPr>
        <w:t xml:space="preserve"> </w:t>
      </w:r>
    </w:p>
    <w:p w14:paraId="2AB41EF9" w14:textId="77777777" w:rsidR="00992F5B" w:rsidRPr="00594F5F" w:rsidRDefault="00955E07" w:rsidP="00594F5F">
      <w:pPr>
        <w:spacing w:before="240"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7</w:t>
      </w:r>
      <w:r w:rsidR="00992F5B" w:rsidRPr="001C2560">
        <w:rPr>
          <w:rFonts w:asciiTheme="minorHAnsi" w:eastAsia="Lucida Sans Unicode" w:hAnsiTheme="minorHAnsi" w:cstheme="minorHAnsi"/>
          <w:b/>
          <w:sz w:val="22"/>
          <w:szCs w:val="22"/>
        </w:rPr>
        <w:t>.3</w:t>
      </w:r>
      <w:r w:rsidR="00992F5B" w:rsidRPr="00594F5F">
        <w:rPr>
          <w:rFonts w:asciiTheme="minorHAnsi" w:eastAsia="Lucida Sans Unicode" w:hAnsiTheme="minorHAnsi" w:cstheme="minorHAnsi"/>
          <w:sz w:val="22"/>
          <w:szCs w:val="22"/>
        </w:rPr>
        <w:t xml:space="preserve"> Do zadań IOD należy:</w:t>
      </w:r>
    </w:p>
    <w:p w14:paraId="5B15091A" w14:textId="77777777" w:rsidR="00992F5B" w:rsidRPr="00594F5F" w:rsidRDefault="00992F5B"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sidRPr="00594F5F">
        <w:rPr>
          <w:rFonts w:asciiTheme="minorHAnsi" w:hAnsiTheme="minorHAnsi" w:cstheme="minorHAnsi"/>
          <w:sz w:val="22"/>
          <w:szCs w:val="22"/>
        </w:rPr>
        <w:t xml:space="preserve">informowanie </w:t>
      </w:r>
      <w:r w:rsidR="00B17899">
        <w:rPr>
          <w:rFonts w:asciiTheme="minorHAnsi" w:hAnsiTheme="minorHAnsi" w:cstheme="minorHAnsi"/>
          <w:sz w:val="22"/>
          <w:szCs w:val="22"/>
        </w:rPr>
        <w:t>administratora</w:t>
      </w:r>
      <w:r w:rsidRPr="00594F5F">
        <w:rPr>
          <w:rFonts w:asciiTheme="minorHAnsi" w:hAnsiTheme="minorHAnsi" w:cstheme="minorHAnsi"/>
          <w:sz w:val="22"/>
          <w:szCs w:val="22"/>
        </w:rPr>
        <w:t xml:space="preserve"> oraz pracowników</w:t>
      </w:r>
      <w:r w:rsidR="00443ECA">
        <w:rPr>
          <w:rFonts w:asciiTheme="minorHAnsi" w:hAnsiTheme="minorHAnsi" w:cstheme="minorHAnsi"/>
          <w:sz w:val="22"/>
          <w:szCs w:val="22"/>
        </w:rPr>
        <w:t xml:space="preserve"> </w:t>
      </w:r>
      <w:r w:rsidRPr="00594F5F">
        <w:rPr>
          <w:rFonts w:asciiTheme="minorHAnsi" w:hAnsiTheme="minorHAnsi" w:cstheme="minorHAnsi"/>
          <w:sz w:val="22"/>
          <w:szCs w:val="22"/>
        </w:rPr>
        <w:t>przetwarzających dane osobowe, o</w:t>
      </w:r>
      <w:r w:rsidR="001C13A6">
        <w:rPr>
          <w:rFonts w:asciiTheme="minorHAnsi" w:hAnsiTheme="minorHAnsi" w:cstheme="minorHAnsi"/>
          <w:sz w:val="22"/>
          <w:szCs w:val="22"/>
        </w:rPr>
        <w:t> </w:t>
      </w:r>
      <w:r w:rsidRPr="00594F5F">
        <w:rPr>
          <w:rFonts w:asciiTheme="minorHAnsi" w:hAnsiTheme="minorHAnsi" w:cstheme="minorHAnsi"/>
          <w:sz w:val="22"/>
          <w:szCs w:val="22"/>
        </w:rPr>
        <w:t>obowiązkach spoczywających na nich na mocy niniejszej polityki oraz innych przepisów, w</w:t>
      </w:r>
      <w:r w:rsidR="00AC7CDC">
        <w:rPr>
          <w:rFonts w:asciiTheme="minorHAnsi" w:hAnsiTheme="minorHAnsi" w:cstheme="minorHAnsi"/>
          <w:sz w:val="22"/>
          <w:szCs w:val="22"/>
        </w:rPr>
        <w:t> </w:t>
      </w:r>
      <w:r w:rsidRPr="00594F5F">
        <w:rPr>
          <w:rFonts w:asciiTheme="minorHAnsi" w:hAnsiTheme="minorHAnsi" w:cstheme="minorHAnsi"/>
          <w:sz w:val="22"/>
          <w:szCs w:val="22"/>
        </w:rPr>
        <w:t>tym w szczególności RODO i doradzanie im w materii ochrony danych osobowych;</w:t>
      </w:r>
    </w:p>
    <w:p w14:paraId="510B11B2" w14:textId="77777777" w:rsidR="00992F5B" w:rsidRPr="00594F5F" w:rsidRDefault="00992F5B"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sidRPr="00594F5F">
        <w:rPr>
          <w:rFonts w:asciiTheme="minorHAnsi" w:hAnsiTheme="minorHAnsi" w:cstheme="minorHAnsi"/>
          <w:sz w:val="22"/>
          <w:szCs w:val="22"/>
        </w:rPr>
        <w:t>monitorowanie przestrzegania niniejszej polityki, przepisów RODO, innych przepisów Unii lub państw członkowskich o ochronie danych</w:t>
      </w:r>
      <w:r w:rsidR="00AC7CDC">
        <w:rPr>
          <w:rFonts w:asciiTheme="minorHAnsi" w:hAnsiTheme="minorHAnsi" w:cstheme="minorHAnsi"/>
          <w:sz w:val="22"/>
          <w:szCs w:val="22"/>
        </w:rPr>
        <w:t>,</w:t>
      </w:r>
      <w:r w:rsidRPr="00594F5F">
        <w:rPr>
          <w:rFonts w:asciiTheme="minorHAnsi" w:hAnsiTheme="minorHAnsi" w:cstheme="minorHAnsi"/>
          <w:sz w:val="22"/>
          <w:szCs w:val="22"/>
        </w:rPr>
        <w:t xml:space="preserve"> w tym podejmowanie działań zwiększających świadomość, szkolenie personelu uczestniczącego w operacjach przetwarzania oraz </w:t>
      </w:r>
      <w:r w:rsidR="00AC7CDC">
        <w:rPr>
          <w:rFonts w:asciiTheme="minorHAnsi" w:hAnsiTheme="minorHAnsi" w:cstheme="minorHAnsi"/>
          <w:sz w:val="22"/>
          <w:szCs w:val="22"/>
        </w:rPr>
        <w:t xml:space="preserve">przeprowadzanie </w:t>
      </w:r>
      <w:r w:rsidRPr="00594F5F">
        <w:rPr>
          <w:rFonts w:asciiTheme="minorHAnsi" w:hAnsiTheme="minorHAnsi" w:cstheme="minorHAnsi"/>
          <w:sz w:val="22"/>
          <w:szCs w:val="22"/>
        </w:rPr>
        <w:t>powiązan</w:t>
      </w:r>
      <w:r w:rsidR="00443ECA">
        <w:rPr>
          <w:rFonts w:asciiTheme="minorHAnsi" w:hAnsiTheme="minorHAnsi" w:cstheme="minorHAnsi"/>
          <w:sz w:val="22"/>
          <w:szCs w:val="22"/>
        </w:rPr>
        <w:t xml:space="preserve">ych </w:t>
      </w:r>
      <w:r w:rsidRPr="00594F5F">
        <w:rPr>
          <w:rFonts w:asciiTheme="minorHAnsi" w:hAnsiTheme="minorHAnsi" w:cstheme="minorHAnsi"/>
          <w:sz w:val="22"/>
          <w:szCs w:val="22"/>
        </w:rPr>
        <w:t>z tym audyt</w:t>
      </w:r>
      <w:r w:rsidR="00AC7CDC">
        <w:rPr>
          <w:rFonts w:asciiTheme="minorHAnsi" w:hAnsiTheme="minorHAnsi" w:cstheme="minorHAnsi"/>
          <w:sz w:val="22"/>
          <w:szCs w:val="22"/>
        </w:rPr>
        <w:t>ów</w:t>
      </w:r>
      <w:r w:rsidRPr="00594F5F">
        <w:rPr>
          <w:rFonts w:asciiTheme="minorHAnsi" w:hAnsiTheme="minorHAnsi" w:cstheme="minorHAnsi"/>
          <w:sz w:val="22"/>
          <w:szCs w:val="22"/>
        </w:rPr>
        <w:t>;</w:t>
      </w:r>
    </w:p>
    <w:p w14:paraId="30B2BF0B" w14:textId="77777777" w:rsidR="00992F5B" w:rsidRDefault="00992F5B"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sidRPr="00594F5F">
        <w:rPr>
          <w:rFonts w:asciiTheme="minorHAnsi" w:hAnsiTheme="minorHAnsi" w:cstheme="minorHAnsi"/>
          <w:sz w:val="22"/>
          <w:szCs w:val="22"/>
        </w:rPr>
        <w:t xml:space="preserve">udzielanie na żądanie zaleceń co do oceny skutków dla ochrony danych oraz monitorowanie </w:t>
      </w:r>
      <w:r w:rsidR="00AC7CDC">
        <w:rPr>
          <w:rFonts w:asciiTheme="minorHAnsi" w:hAnsiTheme="minorHAnsi" w:cstheme="minorHAnsi"/>
          <w:sz w:val="22"/>
          <w:szCs w:val="22"/>
        </w:rPr>
        <w:t>ich</w:t>
      </w:r>
      <w:r w:rsidRPr="00594F5F">
        <w:rPr>
          <w:rFonts w:asciiTheme="minorHAnsi" w:hAnsiTheme="minorHAnsi" w:cstheme="minorHAnsi"/>
          <w:sz w:val="22"/>
          <w:szCs w:val="22"/>
        </w:rPr>
        <w:t xml:space="preserve"> wykonania zgodnie z art. 35</w:t>
      </w:r>
      <w:r w:rsidR="00594F5F" w:rsidRPr="00594F5F">
        <w:rPr>
          <w:rFonts w:asciiTheme="minorHAnsi" w:hAnsiTheme="minorHAnsi" w:cstheme="minorHAnsi"/>
          <w:sz w:val="22"/>
          <w:szCs w:val="22"/>
        </w:rPr>
        <w:t xml:space="preserve"> RODO</w:t>
      </w:r>
      <w:r w:rsidRPr="00594F5F">
        <w:rPr>
          <w:rFonts w:asciiTheme="minorHAnsi" w:hAnsiTheme="minorHAnsi" w:cstheme="minorHAnsi"/>
          <w:sz w:val="22"/>
          <w:szCs w:val="22"/>
        </w:rPr>
        <w:t>;</w:t>
      </w:r>
    </w:p>
    <w:p w14:paraId="5457D99E" w14:textId="77777777" w:rsidR="00443ECA" w:rsidRDefault="00443ECA"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Pr>
          <w:rFonts w:asciiTheme="minorHAnsi" w:hAnsiTheme="minorHAnsi" w:cstheme="minorHAnsi"/>
          <w:sz w:val="22"/>
          <w:szCs w:val="22"/>
        </w:rPr>
        <w:t>udzielanie wyjaśnień i pomocy w obszarze ochrony danych osobowych w reakcji na prośbę administratora lub Jego pracowników;</w:t>
      </w:r>
    </w:p>
    <w:p w14:paraId="49446D52" w14:textId="77777777" w:rsidR="00443ECA" w:rsidRPr="00594F5F" w:rsidRDefault="00443ECA"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Pr>
          <w:rFonts w:asciiTheme="minorHAnsi" w:hAnsiTheme="minorHAnsi" w:cstheme="minorHAnsi"/>
          <w:sz w:val="22"/>
          <w:szCs w:val="22"/>
        </w:rPr>
        <w:t>weryfikacja pod k</w:t>
      </w:r>
      <w:r w:rsidR="005B7603">
        <w:rPr>
          <w:rFonts w:asciiTheme="minorHAnsi" w:hAnsiTheme="minorHAnsi" w:cstheme="minorHAnsi"/>
          <w:sz w:val="22"/>
          <w:szCs w:val="22"/>
        </w:rPr>
        <w:t>ą</w:t>
      </w:r>
      <w:r>
        <w:rPr>
          <w:rFonts w:asciiTheme="minorHAnsi" w:hAnsiTheme="minorHAnsi" w:cstheme="minorHAnsi"/>
          <w:sz w:val="22"/>
          <w:szCs w:val="22"/>
        </w:rPr>
        <w:t>tem zgodności z RODO opracowywanych umów powierzenia danych osobowych, klauzul informacyjnych i innych dokumentów z obszaru ochrony danych osobowych przedkładanych przez administratora lub jego pracowników;</w:t>
      </w:r>
    </w:p>
    <w:p w14:paraId="6122C458" w14:textId="77777777" w:rsidR="00992F5B" w:rsidRPr="00594F5F" w:rsidRDefault="00594F5F"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sidRPr="00594F5F">
        <w:rPr>
          <w:rFonts w:asciiTheme="minorHAnsi" w:hAnsiTheme="minorHAnsi" w:cstheme="minorHAnsi"/>
          <w:sz w:val="22"/>
          <w:szCs w:val="22"/>
        </w:rPr>
        <w:t>w</w:t>
      </w:r>
      <w:r w:rsidR="00992F5B" w:rsidRPr="00594F5F">
        <w:rPr>
          <w:rFonts w:asciiTheme="minorHAnsi" w:hAnsiTheme="minorHAnsi" w:cstheme="minorHAnsi"/>
          <w:sz w:val="22"/>
          <w:szCs w:val="22"/>
        </w:rPr>
        <w:t>spółpraca z organem nadzorczym</w:t>
      </w:r>
      <w:r w:rsidRPr="00594F5F">
        <w:rPr>
          <w:rFonts w:asciiTheme="minorHAnsi" w:hAnsiTheme="minorHAnsi" w:cstheme="minorHAnsi"/>
          <w:sz w:val="22"/>
          <w:szCs w:val="22"/>
        </w:rPr>
        <w:t>, którym jest Prezes Urzędu Ochrony Danych Osobowych</w:t>
      </w:r>
      <w:r w:rsidR="00992F5B" w:rsidRPr="00594F5F">
        <w:rPr>
          <w:rFonts w:asciiTheme="minorHAnsi" w:hAnsiTheme="minorHAnsi" w:cstheme="minorHAnsi"/>
          <w:sz w:val="22"/>
          <w:szCs w:val="22"/>
        </w:rPr>
        <w:t>;</w:t>
      </w:r>
    </w:p>
    <w:p w14:paraId="0DD350D8" w14:textId="77777777" w:rsidR="00992F5B" w:rsidRDefault="00992F5B" w:rsidP="0084184E">
      <w:pPr>
        <w:pStyle w:val="Akapitzlist"/>
        <w:numPr>
          <w:ilvl w:val="0"/>
          <w:numId w:val="26"/>
        </w:numPr>
        <w:tabs>
          <w:tab w:val="left" w:pos="510"/>
        </w:tabs>
        <w:spacing w:before="240" w:line="276" w:lineRule="auto"/>
        <w:jc w:val="both"/>
        <w:rPr>
          <w:rFonts w:cs="A"/>
        </w:rPr>
      </w:pPr>
      <w:r w:rsidRPr="00594F5F">
        <w:rPr>
          <w:rFonts w:asciiTheme="minorHAnsi" w:hAnsiTheme="minorHAnsi" w:cstheme="minorHAnsi"/>
          <w:sz w:val="22"/>
          <w:szCs w:val="22"/>
        </w:rPr>
        <w:t>pełnienie funkcji punktu kontaktowego dla organu nadzorczego</w:t>
      </w:r>
      <w:r w:rsidR="00AC7CDC">
        <w:rPr>
          <w:rFonts w:asciiTheme="minorHAnsi" w:hAnsiTheme="minorHAnsi" w:cstheme="minorHAnsi"/>
          <w:sz w:val="22"/>
          <w:szCs w:val="22"/>
        </w:rPr>
        <w:t xml:space="preserve"> oraz osób, których dane są przetwarzane</w:t>
      </w:r>
      <w:r w:rsidRPr="00594F5F">
        <w:rPr>
          <w:rFonts w:asciiTheme="minorHAnsi" w:hAnsiTheme="minorHAnsi" w:cstheme="minorHAnsi"/>
          <w:sz w:val="22"/>
          <w:szCs w:val="22"/>
        </w:rPr>
        <w:t xml:space="preserve"> w</w:t>
      </w:r>
      <w:r w:rsidR="00AC7CDC">
        <w:rPr>
          <w:rFonts w:asciiTheme="minorHAnsi" w:hAnsiTheme="minorHAnsi" w:cstheme="minorHAnsi"/>
          <w:sz w:val="22"/>
          <w:szCs w:val="22"/>
        </w:rPr>
        <w:t>e wszystkich</w:t>
      </w:r>
      <w:r w:rsidRPr="00594F5F">
        <w:rPr>
          <w:rFonts w:asciiTheme="minorHAnsi" w:hAnsiTheme="minorHAnsi" w:cstheme="minorHAnsi"/>
          <w:sz w:val="22"/>
          <w:szCs w:val="22"/>
        </w:rPr>
        <w:t xml:space="preserve"> kwestiach związanych z przetwarzaniem, w tym z uprzednimi </w:t>
      </w:r>
      <w:r w:rsidRPr="00594F5F">
        <w:rPr>
          <w:rFonts w:asciiTheme="minorHAnsi" w:hAnsiTheme="minorHAnsi" w:cstheme="minorHAnsi"/>
          <w:sz w:val="22"/>
          <w:szCs w:val="22"/>
        </w:rPr>
        <w:lastRenderedPageBreak/>
        <w:t>konsultacjami, o których mowa w art. 36</w:t>
      </w:r>
      <w:r w:rsidR="00594F5F" w:rsidRPr="00594F5F">
        <w:rPr>
          <w:rFonts w:asciiTheme="minorHAnsi" w:hAnsiTheme="minorHAnsi" w:cstheme="minorHAnsi"/>
          <w:sz w:val="22"/>
          <w:szCs w:val="22"/>
        </w:rPr>
        <w:t xml:space="preserve"> RODO</w:t>
      </w:r>
      <w:r w:rsidRPr="00594F5F">
        <w:rPr>
          <w:rFonts w:asciiTheme="minorHAnsi" w:hAnsiTheme="minorHAnsi" w:cstheme="minorHAnsi"/>
          <w:sz w:val="22"/>
          <w:szCs w:val="22"/>
        </w:rPr>
        <w:t>, oraz w stosownych przypadkach prowadzenie konsultacji we wszelkich innych sprawach</w:t>
      </w:r>
      <w:r w:rsidR="00642E8B">
        <w:rPr>
          <w:rFonts w:cs="A"/>
        </w:rPr>
        <w:t>;</w:t>
      </w:r>
    </w:p>
    <w:p w14:paraId="7ED11F05" w14:textId="77777777" w:rsidR="00642E8B" w:rsidRPr="00642E8B" w:rsidRDefault="00642E8B" w:rsidP="0084184E">
      <w:pPr>
        <w:pStyle w:val="Akapitzlist"/>
        <w:numPr>
          <w:ilvl w:val="0"/>
          <w:numId w:val="26"/>
        </w:numPr>
        <w:tabs>
          <w:tab w:val="left" w:pos="510"/>
        </w:tabs>
        <w:spacing w:before="240" w:line="276" w:lineRule="auto"/>
        <w:jc w:val="both"/>
        <w:rPr>
          <w:rFonts w:asciiTheme="minorHAnsi" w:hAnsiTheme="minorHAnsi" w:cstheme="minorHAnsi"/>
          <w:sz w:val="22"/>
          <w:szCs w:val="22"/>
        </w:rPr>
      </w:pPr>
      <w:r w:rsidRPr="00642E8B">
        <w:rPr>
          <w:rFonts w:asciiTheme="minorHAnsi" w:hAnsiTheme="minorHAnsi" w:cstheme="minorHAnsi"/>
          <w:sz w:val="22"/>
          <w:szCs w:val="22"/>
        </w:rPr>
        <w:t>doradztwo i pomoc w zakresie rozpatrywania wniosków kierowanych do ADO związanych z</w:t>
      </w:r>
      <w:r>
        <w:rPr>
          <w:rFonts w:asciiTheme="minorHAnsi" w:hAnsiTheme="minorHAnsi" w:cstheme="minorHAnsi"/>
          <w:sz w:val="22"/>
          <w:szCs w:val="22"/>
        </w:rPr>
        <w:t> </w:t>
      </w:r>
      <w:r w:rsidRPr="00642E8B">
        <w:rPr>
          <w:rFonts w:asciiTheme="minorHAnsi" w:hAnsiTheme="minorHAnsi" w:cstheme="minorHAnsi"/>
          <w:sz w:val="22"/>
          <w:szCs w:val="22"/>
        </w:rPr>
        <w:t>realizacją praw osób fizycznych, których dane osobowe są przetwarzane.</w:t>
      </w:r>
    </w:p>
    <w:p w14:paraId="379FF7A1" w14:textId="77777777" w:rsidR="00541A02" w:rsidRPr="0009688A" w:rsidRDefault="002801E1" w:rsidP="00C664D4">
      <w:pPr>
        <w:pStyle w:val="Nagwek1"/>
        <w:spacing w:after="240"/>
        <w:rPr>
          <w:rFonts w:asciiTheme="minorHAnsi" w:hAnsiTheme="minorHAnsi" w:cstheme="minorHAnsi"/>
          <w:b/>
        </w:rPr>
      </w:pPr>
      <w:bookmarkStart w:id="12" w:name="_Toc516435494"/>
      <w:bookmarkStart w:id="13" w:name="_Toc522641559"/>
      <w:r>
        <w:rPr>
          <w:rFonts w:asciiTheme="minorHAnsi" w:hAnsiTheme="minorHAnsi" w:cstheme="minorHAnsi"/>
          <w:b/>
        </w:rPr>
        <w:t>8</w:t>
      </w:r>
      <w:r w:rsidR="00541A02" w:rsidRPr="0009688A">
        <w:rPr>
          <w:rFonts w:asciiTheme="minorHAnsi" w:hAnsiTheme="minorHAnsi" w:cstheme="minorHAnsi"/>
          <w:b/>
        </w:rPr>
        <w:t xml:space="preserve">. Osoba upoważniona do przetwarzania </w:t>
      </w:r>
      <w:r w:rsidR="0063585F" w:rsidRPr="0009688A">
        <w:rPr>
          <w:rFonts w:asciiTheme="minorHAnsi" w:hAnsiTheme="minorHAnsi" w:cstheme="minorHAnsi"/>
          <w:b/>
        </w:rPr>
        <w:t>danych osobowych</w:t>
      </w:r>
      <w:bookmarkEnd w:id="12"/>
      <w:bookmarkEnd w:id="13"/>
    </w:p>
    <w:p w14:paraId="0EEBBC39" w14:textId="77777777" w:rsidR="00512ED5" w:rsidRPr="0046695C" w:rsidRDefault="002801E1" w:rsidP="0046695C">
      <w:pPr>
        <w:pStyle w:val="Zal-text-punkt-kropa"/>
        <w:tabs>
          <w:tab w:val="clear" w:pos="510"/>
          <w:tab w:val="left" w:pos="0"/>
        </w:tabs>
        <w:spacing w:before="240" w:after="240" w:line="276" w:lineRule="auto"/>
        <w:ind w:left="0"/>
        <w:rPr>
          <w:rFonts w:ascii="Calibri" w:hAnsi="Calibri" w:cs="Arial"/>
          <w:noProof/>
        </w:rPr>
      </w:pPr>
      <w:r>
        <w:rPr>
          <w:rFonts w:ascii="Calibri" w:hAnsi="Calibri" w:cs="Arial"/>
          <w:b/>
          <w:noProof/>
        </w:rPr>
        <w:t>8</w:t>
      </w:r>
      <w:r w:rsidR="00541A02" w:rsidRPr="00205C1D">
        <w:rPr>
          <w:rFonts w:ascii="Calibri" w:hAnsi="Calibri" w:cs="Arial"/>
          <w:b/>
          <w:noProof/>
        </w:rPr>
        <w:t>.1</w:t>
      </w:r>
      <w:r w:rsidR="00512ED5" w:rsidRPr="0046695C">
        <w:rPr>
          <w:rFonts w:ascii="Calibri" w:hAnsi="Calibri" w:cs="Arial"/>
          <w:noProof/>
        </w:rPr>
        <w:t xml:space="preserve"> </w:t>
      </w:r>
      <w:r w:rsidR="00541A02" w:rsidRPr="005969C7">
        <w:rPr>
          <w:rFonts w:ascii="Calibri" w:hAnsi="Calibri" w:cs="Arial"/>
          <w:noProof/>
        </w:rPr>
        <w:t xml:space="preserve">Osoba upoważniona do przetwarzania </w:t>
      </w:r>
      <w:r w:rsidR="0063585F" w:rsidRPr="005969C7">
        <w:rPr>
          <w:rFonts w:ascii="Calibri" w:hAnsi="Calibri" w:cs="Arial"/>
          <w:noProof/>
        </w:rPr>
        <w:t>danych osobowych</w:t>
      </w:r>
      <w:r w:rsidR="00541A02" w:rsidRPr="0046695C">
        <w:rPr>
          <w:rFonts w:ascii="Calibri" w:hAnsi="Calibri" w:cs="Arial"/>
          <w:i/>
          <w:noProof/>
        </w:rPr>
        <w:t xml:space="preserve"> </w:t>
      </w:r>
      <w:r w:rsidR="00541A02" w:rsidRPr="0046695C">
        <w:rPr>
          <w:rFonts w:ascii="Calibri" w:hAnsi="Calibri" w:cs="Arial"/>
          <w:b/>
          <w:noProof/>
        </w:rPr>
        <w:t>(użytkownik),</w:t>
      </w:r>
      <w:r w:rsidR="00541A02" w:rsidRPr="0046695C">
        <w:rPr>
          <w:rFonts w:ascii="Calibri" w:hAnsi="Calibri" w:cs="Arial"/>
          <w:noProof/>
        </w:rPr>
        <w:t xml:space="preserve"> </w:t>
      </w:r>
      <w:r w:rsidR="0063585F" w:rsidRPr="0046695C">
        <w:rPr>
          <w:rFonts w:ascii="Calibri" w:hAnsi="Calibri" w:cs="Arial"/>
          <w:noProof/>
        </w:rPr>
        <w:t xml:space="preserve">to każda </w:t>
      </w:r>
      <w:r w:rsidR="00512ED5" w:rsidRPr="0046695C">
        <w:rPr>
          <w:rFonts w:ascii="Calibri" w:hAnsi="Calibri" w:cs="Arial"/>
          <w:noProof/>
        </w:rPr>
        <w:t xml:space="preserve">osoba spełniająca kryteria definicji zawartej w Rozdziale </w:t>
      </w:r>
      <w:r w:rsidR="00512ED5" w:rsidRPr="0046695C">
        <w:rPr>
          <w:rFonts w:ascii="Calibri" w:hAnsi="Calibri" w:cs="Arial"/>
          <w:b/>
          <w:noProof/>
        </w:rPr>
        <w:t>2. Definicje</w:t>
      </w:r>
      <w:r w:rsidR="009F686F">
        <w:rPr>
          <w:rFonts w:ascii="Calibri" w:hAnsi="Calibri" w:cs="Arial"/>
          <w:noProof/>
        </w:rPr>
        <w:t>.</w:t>
      </w:r>
      <w:r w:rsidR="00205C1D">
        <w:rPr>
          <w:rFonts w:ascii="Calibri" w:hAnsi="Calibri" w:cs="Arial"/>
          <w:noProof/>
        </w:rPr>
        <w:t xml:space="preserve"> </w:t>
      </w:r>
    </w:p>
    <w:p w14:paraId="04A09D4B" w14:textId="77777777" w:rsidR="00541A02" w:rsidRPr="00AC7CDC" w:rsidRDefault="002801E1" w:rsidP="00AC7CDC">
      <w:pPr>
        <w:spacing w:line="276" w:lineRule="auto"/>
        <w:jc w:val="both"/>
        <w:rPr>
          <w:rFonts w:asciiTheme="minorHAnsi" w:hAnsiTheme="minorHAnsi" w:cstheme="minorHAnsi"/>
          <w:sz w:val="22"/>
          <w:szCs w:val="22"/>
        </w:rPr>
      </w:pPr>
      <w:r>
        <w:rPr>
          <w:rFonts w:asciiTheme="minorHAnsi" w:hAnsiTheme="minorHAnsi" w:cstheme="minorHAnsi"/>
          <w:b/>
          <w:noProof/>
          <w:sz w:val="22"/>
          <w:szCs w:val="22"/>
        </w:rPr>
        <w:t>8</w:t>
      </w:r>
      <w:r w:rsidR="00512ED5" w:rsidRPr="00205C1D">
        <w:rPr>
          <w:rFonts w:asciiTheme="minorHAnsi" w:hAnsiTheme="minorHAnsi" w:cstheme="minorHAnsi"/>
          <w:b/>
          <w:noProof/>
          <w:sz w:val="22"/>
          <w:szCs w:val="22"/>
        </w:rPr>
        <w:t>.2</w:t>
      </w:r>
      <w:r w:rsidR="00512ED5" w:rsidRPr="00AC7CDC">
        <w:rPr>
          <w:rFonts w:asciiTheme="minorHAnsi" w:hAnsiTheme="minorHAnsi" w:cstheme="minorHAnsi"/>
          <w:noProof/>
          <w:sz w:val="22"/>
          <w:szCs w:val="22"/>
        </w:rPr>
        <w:t xml:space="preserve"> Każdy użytkownik bez jakiegokolwiek wyjątku jest zobowiązany do przestrzegania zasad przetwarzania danych osobowych określonych w niniejszym dokumencie</w:t>
      </w:r>
      <w:r w:rsidR="00575A6A">
        <w:rPr>
          <w:rFonts w:asciiTheme="minorHAnsi" w:hAnsiTheme="minorHAnsi" w:cstheme="minorHAnsi"/>
          <w:noProof/>
          <w:sz w:val="22"/>
          <w:szCs w:val="22"/>
        </w:rPr>
        <w:t>,</w:t>
      </w:r>
      <w:r w:rsidR="00512ED5" w:rsidRPr="00AC7CDC">
        <w:rPr>
          <w:rFonts w:asciiTheme="minorHAnsi" w:hAnsiTheme="minorHAnsi" w:cstheme="minorHAnsi"/>
          <w:noProof/>
          <w:sz w:val="22"/>
          <w:szCs w:val="22"/>
        </w:rPr>
        <w:t xml:space="preserve"> ze szczególnym uwzgl</w:t>
      </w:r>
      <w:r w:rsidR="005B7603">
        <w:rPr>
          <w:rFonts w:asciiTheme="minorHAnsi" w:hAnsiTheme="minorHAnsi" w:cstheme="minorHAnsi"/>
          <w:noProof/>
          <w:sz w:val="22"/>
          <w:szCs w:val="22"/>
        </w:rPr>
        <w:t>ę</w:t>
      </w:r>
      <w:r w:rsidR="00512ED5" w:rsidRPr="00AC7CDC">
        <w:rPr>
          <w:rFonts w:asciiTheme="minorHAnsi" w:hAnsiTheme="minorHAnsi" w:cstheme="minorHAnsi"/>
          <w:noProof/>
          <w:sz w:val="22"/>
          <w:szCs w:val="22"/>
        </w:rPr>
        <w:t xml:space="preserve">dnieniem zapisów zawartych </w:t>
      </w:r>
      <w:r w:rsidR="00512ED5" w:rsidRPr="00AC7CDC">
        <w:rPr>
          <w:rFonts w:asciiTheme="minorHAnsi" w:eastAsia="Lucida Sans Unicode" w:hAnsiTheme="minorHAnsi" w:cstheme="minorHAnsi"/>
          <w:b/>
          <w:i/>
          <w:kern w:val="1"/>
          <w:sz w:val="22"/>
          <w:szCs w:val="22"/>
        </w:rPr>
        <w:t>Rozdziale 3. Organizacja przetwarzania danych osobowych</w:t>
      </w:r>
      <w:r w:rsidR="00AC7CDC" w:rsidRPr="00AC7CDC">
        <w:rPr>
          <w:rFonts w:asciiTheme="minorHAnsi" w:eastAsia="Lucida Sans Unicode" w:hAnsiTheme="minorHAnsi" w:cstheme="minorHAnsi"/>
          <w:b/>
          <w:kern w:val="1"/>
          <w:sz w:val="22"/>
          <w:szCs w:val="22"/>
        </w:rPr>
        <w:t xml:space="preserve"> </w:t>
      </w:r>
      <w:r w:rsidR="00AC7CDC" w:rsidRPr="00AC7CDC">
        <w:rPr>
          <w:rFonts w:asciiTheme="minorHAnsi" w:eastAsia="Lucida Sans Unicode" w:hAnsiTheme="minorHAnsi" w:cstheme="minorHAnsi"/>
          <w:kern w:val="1"/>
          <w:sz w:val="22"/>
          <w:szCs w:val="22"/>
        </w:rPr>
        <w:t>oraz w</w:t>
      </w:r>
      <w:r w:rsidR="00AC7CDC" w:rsidRPr="00AC7CDC">
        <w:rPr>
          <w:rFonts w:asciiTheme="minorHAnsi" w:eastAsia="Lucida Sans Unicode" w:hAnsiTheme="minorHAnsi" w:cstheme="minorHAnsi"/>
          <w:b/>
          <w:kern w:val="1"/>
          <w:sz w:val="22"/>
          <w:szCs w:val="22"/>
        </w:rPr>
        <w:t xml:space="preserve"> </w:t>
      </w:r>
      <w:r w:rsidR="00AC7CDC">
        <w:rPr>
          <w:rFonts w:asciiTheme="minorHAnsi" w:eastAsia="Lucida Sans Unicode" w:hAnsiTheme="minorHAnsi" w:cstheme="minorHAnsi"/>
          <w:b/>
          <w:kern w:val="1"/>
          <w:sz w:val="22"/>
          <w:szCs w:val="22"/>
        </w:rPr>
        <w:t xml:space="preserve">Rozdziale </w:t>
      </w:r>
      <w:r w:rsidR="00AC7CDC" w:rsidRPr="00AC7CDC">
        <w:rPr>
          <w:rFonts w:asciiTheme="minorHAnsi" w:hAnsiTheme="minorHAnsi" w:cstheme="minorHAnsi"/>
          <w:b/>
          <w:i/>
          <w:sz w:val="22"/>
          <w:szCs w:val="22"/>
        </w:rPr>
        <w:t>1</w:t>
      </w:r>
      <w:r>
        <w:rPr>
          <w:rFonts w:asciiTheme="minorHAnsi" w:hAnsiTheme="minorHAnsi" w:cstheme="minorHAnsi"/>
          <w:b/>
          <w:i/>
          <w:sz w:val="22"/>
          <w:szCs w:val="22"/>
        </w:rPr>
        <w:t>1</w:t>
      </w:r>
      <w:r w:rsidR="00AC7CDC" w:rsidRPr="00AC7CDC">
        <w:rPr>
          <w:rFonts w:asciiTheme="minorHAnsi" w:hAnsiTheme="minorHAnsi" w:cstheme="minorHAnsi"/>
          <w:b/>
          <w:i/>
          <w:sz w:val="22"/>
          <w:szCs w:val="22"/>
        </w:rPr>
        <w:t>. Pozostałe zasady bezpiecznego przetwarzania danych osobowych</w:t>
      </w:r>
      <w:r w:rsidR="00575A6A">
        <w:rPr>
          <w:rFonts w:asciiTheme="minorHAnsi" w:hAnsiTheme="minorHAnsi" w:cstheme="minorHAnsi"/>
          <w:b/>
          <w:i/>
          <w:sz w:val="22"/>
          <w:szCs w:val="22"/>
        </w:rPr>
        <w:t>.</w:t>
      </w:r>
    </w:p>
    <w:p w14:paraId="20BEFDC5" w14:textId="77777777" w:rsidR="00541A02" w:rsidRPr="0046695C" w:rsidRDefault="002801E1" w:rsidP="0046695C">
      <w:pPr>
        <w:pStyle w:val="Zal-text-punkt-kropa"/>
        <w:tabs>
          <w:tab w:val="clear" w:pos="510"/>
          <w:tab w:val="left" w:pos="0"/>
        </w:tabs>
        <w:spacing w:before="240" w:after="240" w:line="276" w:lineRule="auto"/>
        <w:ind w:left="0"/>
        <w:rPr>
          <w:rFonts w:ascii="Calibri" w:hAnsi="Calibri" w:cs="Arial"/>
        </w:rPr>
      </w:pPr>
      <w:r>
        <w:rPr>
          <w:rFonts w:ascii="Calibri" w:hAnsi="Calibri" w:cs="Arial"/>
          <w:b/>
        </w:rPr>
        <w:t>8</w:t>
      </w:r>
      <w:r w:rsidR="00512ED5" w:rsidRPr="00205C1D">
        <w:rPr>
          <w:rFonts w:ascii="Calibri" w:hAnsi="Calibri" w:cs="Arial"/>
          <w:b/>
        </w:rPr>
        <w:t>.3</w:t>
      </w:r>
      <w:r w:rsidR="00512ED5" w:rsidRPr="0046695C">
        <w:rPr>
          <w:rFonts w:ascii="Calibri" w:hAnsi="Calibri" w:cs="Arial"/>
        </w:rPr>
        <w:t xml:space="preserve"> </w:t>
      </w:r>
      <w:r w:rsidR="00541A02" w:rsidRPr="0046695C">
        <w:rPr>
          <w:rFonts w:ascii="Calibri" w:hAnsi="Calibri" w:cs="Arial"/>
        </w:rPr>
        <w:t xml:space="preserve">Osoba upoważniona do przetwarzania </w:t>
      </w:r>
      <w:r w:rsidR="001B087C" w:rsidRPr="0046695C">
        <w:rPr>
          <w:rFonts w:ascii="Calibri" w:hAnsi="Calibri" w:cs="Arial"/>
        </w:rPr>
        <w:t xml:space="preserve">danych osobowych </w:t>
      </w:r>
      <w:r w:rsidR="00541A02" w:rsidRPr="0046695C">
        <w:rPr>
          <w:rFonts w:ascii="Calibri" w:hAnsi="Calibri" w:cs="Arial"/>
        </w:rPr>
        <w:t xml:space="preserve">jest zobowiązana do złożenia pisemnego oświadczenia o zachowaniu w tajemnicy danych osobowych i przestrzegania </w:t>
      </w:r>
      <w:r w:rsidR="001B087C" w:rsidRPr="0046695C">
        <w:rPr>
          <w:rFonts w:ascii="Calibri" w:hAnsi="Calibri" w:cs="Arial"/>
        </w:rPr>
        <w:t>zasad i</w:t>
      </w:r>
      <w:r w:rsidR="00205C1D">
        <w:rPr>
          <w:rFonts w:ascii="Calibri" w:hAnsi="Calibri" w:cs="Arial"/>
        </w:rPr>
        <w:t> </w:t>
      </w:r>
      <w:r w:rsidR="00541A02" w:rsidRPr="0046695C">
        <w:rPr>
          <w:rFonts w:ascii="Calibri" w:hAnsi="Calibri" w:cs="Arial"/>
        </w:rPr>
        <w:t xml:space="preserve">procedur </w:t>
      </w:r>
      <w:r w:rsidR="001B087C" w:rsidRPr="0046695C">
        <w:rPr>
          <w:rFonts w:ascii="Calibri" w:hAnsi="Calibri" w:cs="Arial"/>
        </w:rPr>
        <w:t>określonych niniejszym dokumentem</w:t>
      </w:r>
      <w:r w:rsidR="00575A6A">
        <w:rPr>
          <w:rFonts w:ascii="Calibri" w:hAnsi="Calibri" w:cs="Arial"/>
        </w:rPr>
        <w:t>,</w:t>
      </w:r>
      <w:r w:rsidR="00541A02" w:rsidRPr="0046695C">
        <w:rPr>
          <w:rFonts w:ascii="Calibri" w:hAnsi="Calibri" w:cs="Arial"/>
        </w:rPr>
        <w:t xml:space="preserve"> przez cały okres zatrudnienia oraz zachowania tajemnicy danych osobowych po ustaniu okresu zatrudnienia</w:t>
      </w:r>
      <w:r w:rsidR="00575A6A">
        <w:rPr>
          <w:rFonts w:ascii="Calibri" w:hAnsi="Calibri" w:cs="Arial"/>
        </w:rPr>
        <w:t xml:space="preserve"> – treść oświadczenia zawiera wniosek o udzielenie upoważnienia</w:t>
      </w:r>
      <w:r w:rsidR="001B087C" w:rsidRPr="0046695C">
        <w:rPr>
          <w:rFonts w:ascii="Calibri" w:hAnsi="Calibri" w:cs="Arial"/>
        </w:rPr>
        <w:t>.</w:t>
      </w:r>
      <w:r w:rsidR="00541A02" w:rsidRPr="0046695C">
        <w:rPr>
          <w:rFonts w:ascii="Calibri" w:hAnsi="Calibri" w:cs="Arial"/>
        </w:rPr>
        <w:t xml:space="preserve"> </w:t>
      </w:r>
    </w:p>
    <w:p w14:paraId="5A1A38E5" w14:textId="77777777" w:rsidR="00541A02" w:rsidRPr="0046695C" w:rsidRDefault="002801E1" w:rsidP="0046695C">
      <w:pPr>
        <w:pStyle w:val="Zal-text-punkt-kropa"/>
        <w:tabs>
          <w:tab w:val="clear" w:pos="510"/>
          <w:tab w:val="left" w:pos="0"/>
        </w:tabs>
        <w:spacing w:before="240" w:after="240" w:line="276" w:lineRule="auto"/>
        <w:ind w:left="0"/>
        <w:rPr>
          <w:rFonts w:ascii="Calibri" w:hAnsi="Calibri" w:cs="Arial"/>
        </w:rPr>
      </w:pPr>
      <w:r>
        <w:rPr>
          <w:rFonts w:ascii="Calibri" w:hAnsi="Calibri" w:cs="Arial"/>
          <w:b/>
        </w:rPr>
        <w:t>8</w:t>
      </w:r>
      <w:r w:rsidR="00541A02" w:rsidRPr="00205C1D">
        <w:rPr>
          <w:rFonts w:ascii="Calibri" w:hAnsi="Calibri" w:cs="Arial"/>
          <w:b/>
        </w:rPr>
        <w:t>.4</w:t>
      </w:r>
      <w:r w:rsidR="00541A02" w:rsidRPr="0046695C">
        <w:rPr>
          <w:rFonts w:ascii="Calibri" w:hAnsi="Calibri" w:cs="Arial"/>
        </w:rPr>
        <w:t xml:space="preserve"> Naruszenie przez osobę upoważnioną do przetwarzania </w:t>
      </w:r>
      <w:r w:rsidR="00496CA6" w:rsidRPr="0046695C">
        <w:rPr>
          <w:rFonts w:ascii="Calibri" w:hAnsi="Calibri" w:cs="Arial"/>
        </w:rPr>
        <w:t xml:space="preserve">danych osobowych zasad określonych niniejszą polityką, </w:t>
      </w:r>
      <w:r w:rsidR="00541A02" w:rsidRPr="0046695C">
        <w:rPr>
          <w:rFonts w:ascii="Calibri" w:hAnsi="Calibri" w:cs="Arial"/>
        </w:rPr>
        <w:t>w tym w szczególności tajemnicy danych osobowych lub procedur bezpiecznego ich przetwarzania na skutek świadomego działania</w:t>
      </w:r>
      <w:r w:rsidR="00575A6A">
        <w:rPr>
          <w:rFonts w:ascii="Calibri" w:hAnsi="Calibri" w:cs="Arial"/>
        </w:rPr>
        <w:t>,</w:t>
      </w:r>
      <w:r w:rsidR="00541A02" w:rsidRPr="0046695C">
        <w:rPr>
          <w:rFonts w:ascii="Calibri" w:hAnsi="Calibri" w:cs="Arial"/>
        </w:rPr>
        <w:t xml:space="preserve"> będzie traktowane, jako ciężkie naruszenie obowiązków pracowniczych, uzasadniające rozwiązanie umowy o pracę bez wypowiedzenia.</w:t>
      </w:r>
    </w:p>
    <w:p w14:paraId="3B058A39" w14:textId="77777777" w:rsidR="00541A02" w:rsidRPr="0046695C" w:rsidRDefault="002801E1" w:rsidP="0046695C">
      <w:pPr>
        <w:pStyle w:val="Zal-text-punkt-kropa"/>
        <w:spacing w:before="240" w:after="240" w:line="276" w:lineRule="auto"/>
        <w:ind w:left="0"/>
        <w:rPr>
          <w:rFonts w:ascii="Calibri" w:hAnsi="Calibri" w:cs="Arial"/>
        </w:rPr>
      </w:pPr>
      <w:r>
        <w:rPr>
          <w:rFonts w:ascii="Calibri" w:hAnsi="Calibri" w:cs="Arial"/>
          <w:b/>
        </w:rPr>
        <w:t>8</w:t>
      </w:r>
      <w:r w:rsidR="00541A02" w:rsidRPr="00205C1D">
        <w:rPr>
          <w:rFonts w:ascii="Calibri" w:hAnsi="Calibri" w:cs="Arial"/>
          <w:b/>
        </w:rPr>
        <w:t>.</w:t>
      </w:r>
      <w:r w:rsidR="00496CA6" w:rsidRPr="00205C1D">
        <w:rPr>
          <w:rFonts w:ascii="Calibri" w:hAnsi="Calibri" w:cs="Arial"/>
          <w:b/>
        </w:rPr>
        <w:t>5</w:t>
      </w:r>
      <w:r w:rsidR="00496CA6" w:rsidRPr="0046695C">
        <w:rPr>
          <w:rFonts w:ascii="Calibri" w:hAnsi="Calibri" w:cs="Arial"/>
        </w:rPr>
        <w:t xml:space="preserve"> </w:t>
      </w:r>
      <w:r w:rsidR="00541A02" w:rsidRPr="0046695C">
        <w:rPr>
          <w:rFonts w:ascii="Calibri" w:hAnsi="Calibri" w:cs="Arial"/>
        </w:rPr>
        <w:t xml:space="preserve">Użytkownik może przetwarzać </w:t>
      </w:r>
      <w:r w:rsidR="00496CA6" w:rsidRPr="0046695C">
        <w:rPr>
          <w:rFonts w:ascii="Calibri" w:hAnsi="Calibri" w:cs="Arial"/>
        </w:rPr>
        <w:t xml:space="preserve">dane osobowe </w:t>
      </w:r>
      <w:r w:rsidR="00541A02" w:rsidRPr="0046695C">
        <w:rPr>
          <w:rFonts w:ascii="Calibri" w:hAnsi="Calibri" w:cs="Arial"/>
        </w:rPr>
        <w:t>wyłącznie w zakresie objętym upoważnieniem i tylko w celu wykonywania nałożonych na niego obowiązków służbowych.</w:t>
      </w:r>
    </w:p>
    <w:p w14:paraId="5E948F29" w14:textId="77777777" w:rsidR="00496CA6" w:rsidRPr="0046695C" w:rsidRDefault="002801E1" w:rsidP="0046695C">
      <w:pPr>
        <w:pStyle w:val="Zal-text-punkt-kropa"/>
        <w:spacing w:before="240" w:after="240" w:line="276" w:lineRule="auto"/>
        <w:ind w:left="0"/>
        <w:rPr>
          <w:rFonts w:ascii="Calibri" w:hAnsi="Calibri" w:cs="Arial"/>
        </w:rPr>
      </w:pPr>
      <w:r>
        <w:rPr>
          <w:rFonts w:ascii="Calibri" w:hAnsi="Calibri" w:cs="Arial"/>
          <w:b/>
        </w:rPr>
        <w:t>8</w:t>
      </w:r>
      <w:r w:rsidR="00496CA6" w:rsidRPr="00205C1D">
        <w:rPr>
          <w:rFonts w:ascii="Calibri" w:hAnsi="Calibri" w:cs="Arial"/>
          <w:b/>
        </w:rPr>
        <w:t>.6</w:t>
      </w:r>
      <w:r w:rsidR="00496CA6" w:rsidRPr="0046695C">
        <w:rPr>
          <w:rFonts w:ascii="Calibri" w:hAnsi="Calibri" w:cs="Arial"/>
        </w:rPr>
        <w:t xml:space="preserve"> W przypadku sytuacji niezamierzonego nieuprawnionego przetwarzania danych osobowych (np. na skutek otrzymania pisma </w:t>
      </w:r>
      <w:r w:rsidR="00BB237E">
        <w:rPr>
          <w:rFonts w:ascii="Calibri" w:hAnsi="Calibri" w:cs="Arial"/>
        </w:rPr>
        <w:t>z zewnątrz zawierając</w:t>
      </w:r>
      <w:r w:rsidR="00496CA6" w:rsidRPr="0046695C">
        <w:rPr>
          <w:rFonts w:ascii="Calibri" w:hAnsi="Calibri" w:cs="Arial"/>
        </w:rPr>
        <w:t xml:space="preserve">ego niechciane i zbędne kategorie danych), użytkownik taki stan rzeczy odnotowuje w </w:t>
      </w:r>
      <w:r w:rsidR="00496CA6" w:rsidRPr="0046695C">
        <w:rPr>
          <w:rFonts w:ascii="Calibri" w:hAnsi="Calibri" w:cs="Arial"/>
          <w:b/>
          <w:i/>
        </w:rPr>
        <w:t xml:space="preserve">Rejestrze zdarzeń nieuprawnionego przetwarzania </w:t>
      </w:r>
      <w:r w:rsidR="00C664D4" w:rsidRPr="0046695C">
        <w:rPr>
          <w:rFonts w:ascii="Calibri" w:hAnsi="Calibri" w:cs="Arial"/>
          <w:b/>
          <w:i/>
        </w:rPr>
        <w:t xml:space="preserve">danych osobowych </w:t>
      </w:r>
      <w:r w:rsidR="00C664D4" w:rsidRPr="0046695C">
        <w:rPr>
          <w:rFonts w:ascii="Calibri" w:hAnsi="Calibri" w:cs="Arial"/>
        </w:rPr>
        <w:t>(wzór stanowi</w:t>
      </w:r>
      <w:r w:rsidR="00C664D4" w:rsidRPr="0046695C">
        <w:rPr>
          <w:rFonts w:ascii="Calibri" w:hAnsi="Calibri" w:cs="Arial"/>
          <w:b/>
          <w:i/>
        </w:rPr>
        <w:t xml:space="preserve"> </w:t>
      </w:r>
      <w:r w:rsidR="00C664D4" w:rsidRPr="0046695C">
        <w:rPr>
          <w:rFonts w:ascii="Calibri" w:hAnsi="Calibri" w:cs="Arial"/>
          <w:b/>
        </w:rPr>
        <w:t xml:space="preserve">załącznik nr </w:t>
      </w:r>
      <w:r w:rsidR="00205C1D">
        <w:rPr>
          <w:rFonts w:ascii="Calibri" w:hAnsi="Calibri" w:cs="Arial"/>
          <w:b/>
        </w:rPr>
        <w:t>11</w:t>
      </w:r>
      <w:r w:rsidR="00C664D4" w:rsidRPr="0046695C">
        <w:rPr>
          <w:rFonts w:ascii="Calibri" w:hAnsi="Calibri" w:cs="Arial"/>
        </w:rPr>
        <w:t>), który jest prowadzony na szczeblu każdej komórki organizacyjnej</w:t>
      </w:r>
      <w:r w:rsidR="00205C1D">
        <w:rPr>
          <w:rFonts w:ascii="Calibri" w:hAnsi="Calibri" w:cs="Arial"/>
        </w:rPr>
        <w:t xml:space="preserve"> oraz samodzielnego stanowiska</w:t>
      </w:r>
      <w:r w:rsidR="00C664D4" w:rsidRPr="0046695C">
        <w:rPr>
          <w:rFonts w:ascii="Calibri" w:hAnsi="Calibri" w:cs="Arial"/>
        </w:rPr>
        <w:t>.</w:t>
      </w:r>
      <w:r w:rsidR="00496CA6" w:rsidRPr="0046695C">
        <w:rPr>
          <w:rFonts w:ascii="Calibri" w:hAnsi="Calibri" w:cs="Arial"/>
        </w:rPr>
        <w:t xml:space="preserve"> </w:t>
      </w:r>
    </w:p>
    <w:p w14:paraId="04450BAA" w14:textId="77777777" w:rsidR="00C664D4" w:rsidRPr="0046695C" w:rsidRDefault="002801E1" w:rsidP="0046695C">
      <w:pPr>
        <w:pStyle w:val="Zal-text-punkt-kropa"/>
        <w:spacing w:before="240" w:after="240" w:line="276" w:lineRule="auto"/>
        <w:ind w:left="0"/>
        <w:rPr>
          <w:rFonts w:ascii="Calibri" w:hAnsi="Calibri" w:cs="Arial"/>
        </w:rPr>
      </w:pPr>
      <w:r>
        <w:rPr>
          <w:rFonts w:ascii="Calibri" w:hAnsi="Calibri" w:cs="Arial"/>
          <w:b/>
        </w:rPr>
        <w:t>8</w:t>
      </w:r>
      <w:r w:rsidR="00C664D4" w:rsidRPr="00205C1D">
        <w:rPr>
          <w:rFonts w:ascii="Calibri" w:hAnsi="Calibri" w:cs="Arial"/>
          <w:b/>
        </w:rPr>
        <w:t>.7</w:t>
      </w:r>
      <w:r w:rsidR="00C664D4" w:rsidRPr="0046695C">
        <w:rPr>
          <w:rFonts w:ascii="Calibri" w:hAnsi="Calibri" w:cs="Arial"/>
        </w:rPr>
        <w:t xml:space="preserve"> Dane osobowe będące przedmiotem niezamierzonego nieuprawnionego przetwarzania</w:t>
      </w:r>
      <w:r w:rsidR="00575A6A">
        <w:rPr>
          <w:rFonts w:ascii="Calibri" w:hAnsi="Calibri" w:cs="Arial"/>
        </w:rPr>
        <w:t>,</w:t>
      </w:r>
      <w:r w:rsidR="00C664D4" w:rsidRPr="0046695C">
        <w:rPr>
          <w:rFonts w:ascii="Calibri" w:hAnsi="Calibri" w:cs="Arial"/>
        </w:rPr>
        <w:t xml:space="preserve"> winny bezzwłocznie zostać zanonimizowane (zatarte, zakorektorowane w sposób uniemożliwiający ich odczytanie</w:t>
      </w:r>
      <w:r w:rsidR="00AD755B" w:rsidRPr="0046695C">
        <w:rPr>
          <w:rFonts w:ascii="Calibri" w:hAnsi="Calibri" w:cs="Arial"/>
        </w:rPr>
        <w:t>)</w:t>
      </w:r>
      <w:r w:rsidR="00AD755B">
        <w:rPr>
          <w:rFonts w:ascii="Calibri" w:hAnsi="Calibri" w:cs="Arial"/>
        </w:rPr>
        <w:t>. W</w:t>
      </w:r>
      <w:r w:rsidR="008956E5">
        <w:rPr>
          <w:rFonts w:ascii="Calibri" w:hAnsi="Calibri" w:cs="Arial"/>
        </w:rPr>
        <w:t xml:space="preserve"> przypadku, kiedy do pisma załączono </w:t>
      </w:r>
      <w:r w:rsidR="005969C7">
        <w:rPr>
          <w:rFonts w:ascii="Calibri" w:hAnsi="Calibri" w:cs="Arial"/>
        </w:rPr>
        <w:t xml:space="preserve">dokumenty </w:t>
      </w:r>
      <w:r w:rsidR="008956E5">
        <w:rPr>
          <w:rFonts w:ascii="Calibri" w:hAnsi="Calibri" w:cs="Arial"/>
        </w:rPr>
        <w:t>zawierające dane osobowe zbędne dla załatwienia sprawy, dokumenty takie należy niezwłocznie zwrócić nadawcy</w:t>
      </w:r>
      <w:r w:rsidR="005969C7">
        <w:rPr>
          <w:rFonts w:ascii="Calibri" w:hAnsi="Calibri" w:cs="Arial"/>
        </w:rPr>
        <w:t>.</w:t>
      </w:r>
    </w:p>
    <w:p w14:paraId="67DD1E38" w14:textId="77777777" w:rsidR="00541A02" w:rsidRPr="0046695C" w:rsidRDefault="002801E1" w:rsidP="0046695C">
      <w:pPr>
        <w:pStyle w:val="Zal-text-punkt-kropa"/>
        <w:tabs>
          <w:tab w:val="clear" w:pos="510"/>
          <w:tab w:val="left" w:pos="0"/>
        </w:tabs>
        <w:spacing w:before="240" w:after="240" w:line="276" w:lineRule="auto"/>
        <w:ind w:left="0"/>
        <w:rPr>
          <w:rFonts w:ascii="Calibri" w:hAnsi="Calibri" w:cs="Arial"/>
        </w:rPr>
      </w:pPr>
      <w:r>
        <w:rPr>
          <w:rFonts w:ascii="Calibri" w:hAnsi="Calibri" w:cs="Arial"/>
          <w:b/>
        </w:rPr>
        <w:t>8</w:t>
      </w:r>
      <w:r w:rsidR="00C664D4" w:rsidRPr="00205C1D">
        <w:rPr>
          <w:rFonts w:ascii="Calibri" w:hAnsi="Calibri" w:cs="Arial"/>
          <w:b/>
        </w:rPr>
        <w:t>.8</w:t>
      </w:r>
      <w:r w:rsidR="00541A02" w:rsidRPr="0046695C">
        <w:rPr>
          <w:rFonts w:ascii="Calibri" w:hAnsi="Calibri" w:cs="Arial"/>
        </w:rPr>
        <w:t xml:space="preserve"> Wszyscy użytkownicy </w:t>
      </w:r>
      <w:r w:rsidR="00C664D4" w:rsidRPr="0046695C">
        <w:rPr>
          <w:rFonts w:ascii="Calibri" w:hAnsi="Calibri" w:cs="Arial"/>
        </w:rPr>
        <w:t xml:space="preserve">przetwarzający dane osobowe </w:t>
      </w:r>
      <w:r w:rsidR="00541A02" w:rsidRPr="0046695C">
        <w:rPr>
          <w:rFonts w:ascii="Calibri" w:hAnsi="Calibri" w:cs="Arial"/>
        </w:rPr>
        <w:t>zobowiązani są do:</w:t>
      </w:r>
    </w:p>
    <w:p w14:paraId="28DD43A8" w14:textId="77777777" w:rsidR="00541A02" w:rsidRPr="0046695C" w:rsidRDefault="00541A02" w:rsidP="0084184E">
      <w:pPr>
        <w:pStyle w:val="Zal-text-punkt-kropa"/>
        <w:numPr>
          <w:ilvl w:val="0"/>
          <w:numId w:val="7"/>
        </w:numPr>
        <w:tabs>
          <w:tab w:val="clear" w:pos="510"/>
          <w:tab w:val="left" w:pos="0"/>
        </w:tabs>
        <w:spacing w:before="120" w:after="120" w:line="276" w:lineRule="auto"/>
        <w:ind w:left="709" w:hanging="357"/>
        <w:rPr>
          <w:rFonts w:ascii="Calibri" w:hAnsi="Calibri" w:cs="Arial"/>
        </w:rPr>
      </w:pPr>
      <w:r w:rsidRPr="0046695C">
        <w:rPr>
          <w:rFonts w:ascii="Calibri" w:hAnsi="Calibri" w:cs="Arial"/>
        </w:rPr>
        <w:t xml:space="preserve">zapoznania się przepisami Polityki </w:t>
      </w:r>
      <w:r w:rsidR="00C664D4" w:rsidRPr="0046695C">
        <w:rPr>
          <w:rFonts w:ascii="Calibri" w:hAnsi="Calibri" w:cs="Arial"/>
        </w:rPr>
        <w:t>ochrony danych osobowych</w:t>
      </w:r>
      <w:r w:rsidRPr="0046695C">
        <w:rPr>
          <w:rFonts w:ascii="Calibri" w:hAnsi="Calibri" w:cs="Arial"/>
        </w:rPr>
        <w:t xml:space="preserve"> wraz ze wszystkimi dokumentami wchodzącymi w jej skład</w:t>
      </w:r>
      <w:r w:rsidR="008956E5">
        <w:rPr>
          <w:rFonts w:ascii="Calibri" w:hAnsi="Calibri" w:cs="Arial"/>
        </w:rPr>
        <w:t xml:space="preserve"> (</w:t>
      </w:r>
      <w:r w:rsidR="008956E5" w:rsidRPr="008956E5">
        <w:rPr>
          <w:rFonts w:ascii="Calibri" w:hAnsi="Calibri" w:cs="Arial"/>
          <w:i/>
        </w:rPr>
        <w:t>Instrukcja zarządzania systemem informatycznym, Księga procedur</w:t>
      </w:r>
      <w:r w:rsidR="008956E5">
        <w:rPr>
          <w:rFonts w:ascii="Calibri" w:hAnsi="Calibri" w:cs="Arial"/>
        </w:rPr>
        <w:t>)</w:t>
      </w:r>
      <w:r w:rsidRPr="0046695C">
        <w:rPr>
          <w:rFonts w:ascii="Calibri" w:hAnsi="Calibri" w:cs="Arial"/>
        </w:rPr>
        <w:t xml:space="preserve"> oraz z przepisami prawa w zakresie ochrony danych osobowych</w:t>
      </w:r>
      <w:r w:rsidR="00C664D4" w:rsidRPr="0046695C">
        <w:rPr>
          <w:rFonts w:ascii="Calibri" w:hAnsi="Calibri" w:cs="Arial"/>
        </w:rPr>
        <w:t>, w tym w</w:t>
      </w:r>
      <w:r w:rsidR="008956E5">
        <w:rPr>
          <w:rFonts w:ascii="Calibri" w:hAnsi="Calibri" w:cs="Arial"/>
        </w:rPr>
        <w:t> </w:t>
      </w:r>
      <w:r w:rsidR="00C664D4" w:rsidRPr="0046695C">
        <w:rPr>
          <w:rFonts w:ascii="Calibri" w:hAnsi="Calibri" w:cs="Arial"/>
        </w:rPr>
        <w:t>szczególności z przepisami RODO</w:t>
      </w:r>
      <w:r w:rsidRPr="0046695C">
        <w:rPr>
          <w:rFonts w:ascii="Calibri" w:hAnsi="Calibri" w:cs="Arial"/>
        </w:rPr>
        <w:t>;</w:t>
      </w:r>
    </w:p>
    <w:p w14:paraId="4B793A6E" w14:textId="77777777" w:rsidR="00541A02" w:rsidRPr="0046695C" w:rsidRDefault="00541A02" w:rsidP="0084184E">
      <w:pPr>
        <w:pStyle w:val="Zal-text-punkt-kropa"/>
        <w:numPr>
          <w:ilvl w:val="0"/>
          <w:numId w:val="7"/>
        </w:numPr>
        <w:tabs>
          <w:tab w:val="clear" w:pos="510"/>
          <w:tab w:val="left" w:pos="0"/>
        </w:tabs>
        <w:spacing w:before="120" w:after="120" w:line="276" w:lineRule="auto"/>
        <w:ind w:left="709" w:hanging="357"/>
        <w:rPr>
          <w:rFonts w:ascii="Calibri" w:hAnsi="Calibri" w:cs="Arial"/>
        </w:rPr>
      </w:pPr>
      <w:r w:rsidRPr="0046695C">
        <w:rPr>
          <w:rFonts w:ascii="Calibri" w:hAnsi="Calibri" w:cs="Arial"/>
        </w:rPr>
        <w:lastRenderedPageBreak/>
        <w:t>odpowiedniego zabezpiecz</w:t>
      </w:r>
      <w:r w:rsidR="00C664D4" w:rsidRPr="0046695C">
        <w:rPr>
          <w:rFonts w:ascii="Calibri" w:hAnsi="Calibri" w:cs="Arial"/>
        </w:rPr>
        <w:t>a</w:t>
      </w:r>
      <w:r w:rsidRPr="0046695C">
        <w:rPr>
          <w:rFonts w:ascii="Calibri" w:hAnsi="Calibri" w:cs="Arial"/>
        </w:rPr>
        <w:t xml:space="preserve">nia </w:t>
      </w:r>
      <w:r w:rsidR="00C664D4" w:rsidRPr="0046695C">
        <w:rPr>
          <w:rFonts w:ascii="Calibri" w:hAnsi="Calibri" w:cs="Arial"/>
        </w:rPr>
        <w:t>danych osobowych</w:t>
      </w:r>
      <w:r w:rsidRPr="0046695C">
        <w:rPr>
          <w:rFonts w:ascii="Calibri" w:hAnsi="Calibri" w:cs="Arial"/>
        </w:rPr>
        <w:t xml:space="preserve"> przed ich udostępnieniem osobom nieupoważnionym;</w:t>
      </w:r>
    </w:p>
    <w:p w14:paraId="04C362DC" w14:textId="77777777" w:rsidR="00541A02" w:rsidRPr="0046695C" w:rsidRDefault="00541A02" w:rsidP="0084184E">
      <w:pPr>
        <w:pStyle w:val="Zal-text-punkt-kropa"/>
        <w:numPr>
          <w:ilvl w:val="0"/>
          <w:numId w:val="7"/>
        </w:numPr>
        <w:tabs>
          <w:tab w:val="clear" w:pos="510"/>
          <w:tab w:val="left" w:pos="0"/>
        </w:tabs>
        <w:spacing w:before="120" w:after="120" w:line="276" w:lineRule="auto"/>
        <w:ind w:left="709" w:hanging="357"/>
        <w:rPr>
          <w:rFonts w:ascii="Calibri" w:hAnsi="Calibri" w:cs="Arial"/>
        </w:rPr>
      </w:pPr>
      <w:r w:rsidRPr="0046695C">
        <w:rPr>
          <w:rFonts w:ascii="Calibri" w:hAnsi="Calibri" w:cs="Arial"/>
          <w:noProof/>
        </w:rPr>
        <w:t xml:space="preserve">korzystania z systemu informatycznego administratora danych w sposób zgodny z </w:t>
      </w:r>
      <w:r w:rsidRPr="005B7603">
        <w:rPr>
          <w:rFonts w:ascii="Calibri" w:hAnsi="Calibri" w:cs="Arial"/>
          <w:i/>
          <w:noProof/>
        </w:rPr>
        <w:t>Instrukcją zarządzania systemem informatycznym</w:t>
      </w:r>
      <w:r w:rsidRPr="0046695C">
        <w:rPr>
          <w:rFonts w:ascii="Calibri" w:hAnsi="Calibri" w:cs="Arial"/>
          <w:noProof/>
        </w:rPr>
        <w:t xml:space="preserve"> oraz zgodny ze wskazówkami zawartymi w instrukcji obsługi urządzeń wchodzących w skład systemu informatycznego, oprogramowania i</w:t>
      </w:r>
      <w:r w:rsidR="00205C1D">
        <w:rPr>
          <w:rFonts w:ascii="Calibri" w:hAnsi="Calibri" w:cs="Arial"/>
          <w:noProof/>
        </w:rPr>
        <w:t> </w:t>
      </w:r>
      <w:r w:rsidRPr="0046695C">
        <w:rPr>
          <w:rFonts w:ascii="Calibri" w:hAnsi="Calibri" w:cs="Arial"/>
          <w:noProof/>
        </w:rPr>
        <w:t>nośników;</w:t>
      </w:r>
    </w:p>
    <w:p w14:paraId="56B43DAE" w14:textId="77777777" w:rsidR="00541A02" w:rsidRPr="0046695C" w:rsidRDefault="00541A02" w:rsidP="0084184E">
      <w:pPr>
        <w:pStyle w:val="Zal-text-punkt-kropa"/>
        <w:numPr>
          <w:ilvl w:val="0"/>
          <w:numId w:val="7"/>
        </w:numPr>
        <w:tabs>
          <w:tab w:val="clear" w:pos="510"/>
          <w:tab w:val="left" w:pos="0"/>
        </w:tabs>
        <w:spacing w:before="120" w:after="120" w:line="276" w:lineRule="auto"/>
        <w:ind w:left="709" w:hanging="357"/>
        <w:rPr>
          <w:rFonts w:ascii="Calibri" w:hAnsi="Calibri" w:cs="Arial"/>
        </w:rPr>
      </w:pPr>
      <w:r w:rsidRPr="0046695C">
        <w:rPr>
          <w:rFonts w:ascii="Calibri" w:hAnsi="Calibri" w:cs="Arial"/>
          <w:noProof/>
        </w:rPr>
        <w:t>korzystania z urządzeń wchodzących w skład systemu informatycznego</w:t>
      </w:r>
      <w:r w:rsidR="00575A6A">
        <w:rPr>
          <w:rFonts w:ascii="Calibri" w:hAnsi="Calibri" w:cs="Arial"/>
          <w:noProof/>
        </w:rPr>
        <w:t>,</w:t>
      </w:r>
      <w:r w:rsidRPr="0046695C">
        <w:rPr>
          <w:rFonts w:ascii="Calibri" w:hAnsi="Calibri" w:cs="Arial"/>
          <w:noProof/>
        </w:rPr>
        <w:t xml:space="preserve"> tylko i wył</w:t>
      </w:r>
      <w:r w:rsidR="005B7603">
        <w:rPr>
          <w:rFonts w:ascii="Calibri" w:hAnsi="Calibri" w:cs="Arial"/>
          <w:noProof/>
        </w:rPr>
        <w:t>ą</w:t>
      </w:r>
      <w:r w:rsidRPr="0046695C">
        <w:rPr>
          <w:rFonts w:ascii="Calibri" w:hAnsi="Calibri" w:cs="Arial"/>
          <w:noProof/>
        </w:rPr>
        <w:t>cznie w celach służbowych</w:t>
      </w:r>
      <w:r w:rsidR="00C664D4" w:rsidRPr="0046695C">
        <w:rPr>
          <w:rFonts w:ascii="Calibri" w:hAnsi="Calibri" w:cs="Arial"/>
          <w:noProof/>
        </w:rPr>
        <w:t>.</w:t>
      </w:r>
    </w:p>
    <w:p w14:paraId="5BAF190C" w14:textId="77777777" w:rsidR="00C664D4" w:rsidRPr="0009688A" w:rsidRDefault="002801E1" w:rsidP="0009688A">
      <w:pPr>
        <w:pStyle w:val="Nagwek1"/>
        <w:jc w:val="both"/>
        <w:rPr>
          <w:rFonts w:asciiTheme="minorHAnsi" w:hAnsiTheme="minorHAnsi" w:cstheme="minorHAnsi"/>
          <w:b/>
        </w:rPr>
      </w:pPr>
      <w:bookmarkStart w:id="14" w:name="_Toc522641560"/>
      <w:r>
        <w:rPr>
          <w:rFonts w:asciiTheme="minorHAnsi" w:hAnsiTheme="minorHAnsi" w:cstheme="minorHAnsi"/>
          <w:b/>
        </w:rPr>
        <w:t>9</w:t>
      </w:r>
      <w:r w:rsidR="00C664D4" w:rsidRPr="0009688A">
        <w:rPr>
          <w:rFonts w:asciiTheme="minorHAnsi" w:hAnsiTheme="minorHAnsi" w:cstheme="minorHAnsi"/>
          <w:b/>
        </w:rPr>
        <w:t>. Środki techniczne</w:t>
      </w:r>
      <w:r w:rsidR="00A21776" w:rsidRPr="0009688A">
        <w:rPr>
          <w:rFonts w:asciiTheme="minorHAnsi" w:hAnsiTheme="minorHAnsi" w:cstheme="minorHAnsi"/>
          <w:b/>
        </w:rPr>
        <w:t xml:space="preserve"> i</w:t>
      </w:r>
      <w:r w:rsidR="00C664D4" w:rsidRPr="0009688A">
        <w:rPr>
          <w:rFonts w:asciiTheme="minorHAnsi" w:hAnsiTheme="minorHAnsi" w:cstheme="minorHAnsi"/>
          <w:b/>
        </w:rPr>
        <w:t xml:space="preserve"> organizacyjne, służące zapewnieniu </w:t>
      </w:r>
      <w:r w:rsidR="00205C1D" w:rsidRPr="0009688A">
        <w:rPr>
          <w:rFonts w:asciiTheme="minorHAnsi" w:hAnsiTheme="minorHAnsi" w:cstheme="minorHAnsi"/>
          <w:b/>
        </w:rPr>
        <w:t>bezpieczeństwa procesowi</w:t>
      </w:r>
      <w:r w:rsidR="00C664D4" w:rsidRPr="0009688A">
        <w:rPr>
          <w:rFonts w:asciiTheme="minorHAnsi" w:hAnsiTheme="minorHAnsi" w:cstheme="minorHAnsi"/>
          <w:b/>
        </w:rPr>
        <w:t xml:space="preserve"> przetwarzan</w:t>
      </w:r>
      <w:r w:rsidR="00205C1D" w:rsidRPr="0009688A">
        <w:rPr>
          <w:rFonts w:asciiTheme="minorHAnsi" w:hAnsiTheme="minorHAnsi" w:cstheme="minorHAnsi"/>
          <w:b/>
        </w:rPr>
        <w:t>ia</w:t>
      </w:r>
      <w:r w:rsidR="00C664D4" w:rsidRPr="0009688A">
        <w:rPr>
          <w:rFonts w:asciiTheme="minorHAnsi" w:hAnsiTheme="minorHAnsi" w:cstheme="minorHAnsi"/>
          <w:b/>
        </w:rPr>
        <w:t xml:space="preserve"> danych</w:t>
      </w:r>
      <w:bookmarkEnd w:id="14"/>
    </w:p>
    <w:p w14:paraId="6760BD38" w14:textId="77777777" w:rsidR="00F67744" w:rsidRPr="0046695C" w:rsidRDefault="002801E1" w:rsidP="00A12F00">
      <w:pPr>
        <w:spacing w:before="240" w:after="240"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9</w:t>
      </w:r>
      <w:r w:rsidR="00F67744" w:rsidRPr="00A12F00">
        <w:rPr>
          <w:rFonts w:asciiTheme="minorHAnsi" w:eastAsia="Lucida Sans Unicode" w:hAnsiTheme="minorHAnsi" w:cstheme="minorHAnsi"/>
          <w:b/>
          <w:sz w:val="22"/>
          <w:szCs w:val="22"/>
        </w:rPr>
        <w:t>.1</w:t>
      </w:r>
      <w:r w:rsidR="00F67744" w:rsidRPr="0046695C">
        <w:rPr>
          <w:rFonts w:asciiTheme="minorHAnsi" w:eastAsia="Lucida Sans Unicode" w:hAnsiTheme="minorHAnsi" w:cstheme="minorHAnsi"/>
          <w:sz w:val="22"/>
          <w:szCs w:val="22"/>
        </w:rPr>
        <w:t xml:space="preserve"> Opisane środki techniczne i organizacyjne są stosowane</w:t>
      </w:r>
      <w:r w:rsidR="005B7603">
        <w:rPr>
          <w:rFonts w:asciiTheme="minorHAnsi" w:eastAsia="Lucida Sans Unicode" w:hAnsiTheme="minorHAnsi" w:cstheme="minorHAnsi"/>
          <w:sz w:val="22"/>
          <w:szCs w:val="22"/>
        </w:rPr>
        <w:t xml:space="preserve"> w celu zapewnienia </w:t>
      </w:r>
      <w:r w:rsidR="00F67744" w:rsidRPr="0046695C">
        <w:rPr>
          <w:rFonts w:asciiTheme="minorHAnsi" w:eastAsia="Lucida Sans Unicode" w:hAnsiTheme="minorHAnsi" w:cstheme="minorHAnsi"/>
          <w:sz w:val="22"/>
          <w:szCs w:val="22"/>
        </w:rPr>
        <w:t>bezpieczeństw</w:t>
      </w:r>
      <w:r w:rsidR="005B7603">
        <w:rPr>
          <w:rFonts w:asciiTheme="minorHAnsi" w:eastAsia="Lucida Sans Unicode" w:hAnsiTheme="minorHAnsi" w:cstheme="minorHAnsi"/>
          <w:sz w:val="22"/>
          <w:szCs w:val="22"/>
        </w:rPr>
        <w:t>a</w:t>
      </w:r>
      <w:r w:rsidR="00F67744" w:rsidRPr="0046695C">
        <w:rPr>
          <w:rFonts w:asciiTheme="minorHAnsi" w:eastAsia="Lucida Sans Unicode" w:hAnsiTheme="minorHAnsi" w:cstheme="minorHAnsi"/>
          <w:sz w:val="22"/>
          <w:szCs w:val="22"/>
        </w:rPr>
        <w:t xml:space="preserve"> danych osobowych</w:t>
      </w:r>
      <w:r w:rsidR="00A12F00">
        <w:rPr>
          <w:rFonts w:asciiTheme="minorHAnsi" w:eastAsia="Lucida Sans Unicode" w:hAnsiTheme="minorHAnsi" w:cstheme="minorHAnsi"/>
          <w:sz w:val="22"/>
          <w:szCs w:val="22"/>
        </w:rPr>
        <w:t>,</w:t>
      </w:r>
      <w:r w:rsidR="00F67744" w:rsidRPr="0046695C">
        <w:rPr>
          <w:rFonts w:asciiTheme="minorHAnsi" w:eastAsia="Lucida Sans Unicode" w:hAnsiTheme="minorHAnsi" w:cstheme="minorHAnsi"/>
          <w:sz w:val="22"/>
          <w:szCs w:val="22"/>
        </w:rPr>
        <w:t xml:space="preserve"> przetwarzanych w</w:t>
      </w:r>
      <w:r w:rsidR="00453B52">
        <w:rPr>
          <w:rFonts w:asciiTheme="minorHAnsi" w:eastAsia="Lucida Sans Unicode" w:hAnsiTheme="minorHAnsi" w:cstheme="minorHAnsi"/>
          <w:sz w:val="22"/>
          <w:szCs w:val="22"/>
        </w:rPr>
        <w:t xml:space="preserve"> </w:t>
      </w:r>
      <w:r w:rsidR="00FB3B8D">
        <w:rPr>
          <w:rFonts w:asciiTheme="minorHAnsi" w:eastAsia="Lucida Sans Unicode" w:hAnsiTheme="minorHAnsi" w:cstheme="minorHAnsi"/>
          <w:sz w:val="22"/>
          <w:szCs w:val="22"/>
        </w:rPr>
        <w:t>Przedszkolu</w:t>
      </w:r>
      <w:r w:rsidR="00F67744" w:rsidRPr="0046695C">
        <w:rPr>
          <w:rFonts w:asciiTheme="minorHAnsi" w:eastAsia="Lucida Sans Unicode" w:hAnsiTheme="minorHAnsi" w:cstheme="minorHAnsi"/>
          <w:sz w:val="22"/>
          <w:szCs w:val="22"/>
        </w:rPr>
        <w:t>, a tym samym</w:t>
      </w:r>
      <w:r w:rsidR="001E2983">
        <w:rPr>
          <w:rFonts w:asciiTheme="minorHAnsi" w:eastAsia="Lucida Sans Unicode" w:hAnsiTheme="minorHAnsi" w:cstheme="minorHAnsi"/>
          <w:sz w:val="22"/>
          <w:szCs w:val="22"/>
        </w:rPr>
        <w:t xml:space="preserve"> w celu </w:t>
      </w:r>
      <w:r w:rsidR="00F67744" w:rsidRPr="0046695C">
        <w:rPr>
          <w:rFonts w:asciiTheme="minorHAnsi" w:eastAsia="Lucida Sans Unicode" w:hAnsiTheme="minorHAnsi" w:cstheme="minorHAnsi"/>
          <w:sz w:val="22"/>
          <w:szCs w:val="22"/>
        </w:rPr>
        <w:t>ogranicz</w:t>
      </w:r>
      <w:r w:rsidR="001E2983">
        <w:rPr>
          <w:rFonts w:asciiTheme="minorHAnsi" w:eastAsia="Lucida Sans Unicode" w:hAnsiTheme="minorHAnsi" w:cstheme="minorHAnsi"/>
          <w:sz w:val="22"/>
          <w:szCs w:val="22"/>
        </w:rPr>
        <w:t>enia</w:t>
      </w:r>
      <w:r w:rsidR="00F67744" w:rsidRPr="0046695C">
        <w:rPr>
          <w:rFonts w:asciiTheme="minorHAnsi" w:eastAsia="Lucida Sans Unicode" w:hAnsiTheme="minorHAnsi" w:cstheme="minorHAnsi"/>
          <w:sz w:val="22"/>
          <w:szCs w:val="22"/>
        </w:rPr>
        <w:t xml:space="preserve"> ryzyk</w:t>
      </w:r>
      <w:r w:rsidR="001E2983">
        <w:rPr>
          <w:rFonts w:asciiTheme="minorHAnsi" w:eastAsia="Lucida Sans Unicode" w:hAnsiTheme="minorHAnsi" w:cstheme="minorHAnsi"/>
          <w:sz w:val="22"/>
          <w:szCs w:val="22"/>
        </w:rPr>
        <w:t>a</w:t>
      </w:r>
      <w:r w:rsidR="00F67744" w:rsidRPr="0046695C">
        <w:rPr>
          <w:rFonts w:asciiTheme="minorHAnsi" w:eastAsia="Lucida Sans Unicode" w:hAnsiTheme="minorHAnsi" w:cstheme="minorHAnsi"/>
          <w:sz w:val="22"/>
          <w:szCs w:val="22"/>
        </w:rPr>
        <w:t xml:space="preserve"> naruszenia praw i wolności osób fizycznych, których dane osobowe są przetwarzane.</w:t>
      </w:r>
    </w:p>
    <w:p w14:paraId="054801B6" w14:textId="77777777" w:rsidR="00C27361" w:rsidRPr="0046695C" w:rsidRDefault="002801E1" w:rsidP="00A12F00">
      <w:pPr>
        <w:spacing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9</w:t>
      </w:r>
      <w:r w:rsidR="00F67744" w:rsidRPr="00A12F00">
        <w:rPr>
          <w:rFonts w:asciiTheme="minorHAnsi" w:eastAsia="Lucida Sans Unicode" w:hAnsiTheme="minorHAnsi" w:cstheme="minorHAnsi"/>
          <w:b/>
          <w:sz w:val="22"/>
          <w:szCs w:val="22"/>
        </w:rPr>
        <w:t>.2</w:t>
      </w:r>
      <w:r w:rsidR="00F67744" w:rsidRPr="0046695C">
        <w:rPr>
          <w:rFonts w:asciiTheme="minorHAnsi" w:eastAsia="Lucida Sans Unicode" w:hAnsiTheme="minorHAnsi" w:cstheme="minorHAnsi"/>
          <w:sz w:val="22"/>
          <w:szCs w:val="22"/>
        </w:rPr>
        <w:t xml:space="preserve"> Środki techniczne i organizacyjne, które zostały wskazane w niniejszym rozdziale są efektem przeprowadzonej analizy ryzyka zagrożeń procesów przetwarzania danych osobowych w </w:t>
      </w:r>
      <w:r w:rsidR="00BB237E">
        <w:rPr>
          <w:rFonts w:asciiTheme="minorHAnsi" w:eastAsia="Lucida Sans Unicode" w:hAnsiTheme="minorHAnsi" w:cstheme="minorHAnsi"/>
          <w:sz w:val="22"/>
          <w:szCs w:val="22"/>
        </w:rPr>
        <w:t>jednostce</w:t>
      </w:r>
      <w:r w:rsidR="00F67744" w:rsidRPr="0046695C">
        <w:rPr>
          <w:rFonts w:asciiTheme="minorHAnsi" w:eastAsia="Lucida Sans Unicode" w:hAnsiTheme="minorHAnsi" w:cstheme="minorHAnsi"/>
          <w:sz w:val="22"/>
          <w:szCs w:val="22"/>
        </w:rPr>
        <w:t>, w</w:t>
      </w:r>
      <w:r w:rsidR="00A12F00">
        <w:rPr>
          <w:rFonts w:asciiTheme="minorHAnsi" w:eastAsia="Lucida Sans Unicode" w:hAnsiTheme="minorHAnsi" w:cstheme="minorHAnsi"/>
          <w:sz w:val="22"/>
          <w:szCs w:val="22"/>
        </w:rPr>
        <w:t> </w:t>
      </w:r>
      <w:r w:rsidR="00F67744" w:rsidRPr="0046695C">
        <w:rPr>
          <w:rFonts w:asciiTheme="minorHAnsi" w:eastAsia="Lucida Sans Unicode" w:hAnsiTheme="minorHAnsi" w:cstheme="minorHAnsi"/>
          <w:sz w:val="22"/>
          <w:szCs w:val="22"/>
        </w:rPr>
        <w:t>sposób zgodny</w:t>
      </w:r>
      <w:r w:rsidR="00575A6A">
        <w:rPr>
          <w:rFonts w:asciiTheme="minorHAnsi" w:eastAsia="Lucida Sans Unicode" w:hAnsiTheme="minorHAnsi" w:cstheme="minorHAnsi"/>
          <w:sz w:val="22"/>
          <w:szCs w:val="22"/>
        </w:rPr>
        <w:t xml:space="preserve"> z</w:t>
      </w:r>
      <w:r w:rsidR="00F67744" w:rsidRPr="0046695C">
        <w:rPr>
          <w:rFonts w:asciiTheme="minorHAnsi" w:eastAsia="Lucida Sans Unicode" w:hAnsiTheme="minorHAnsi" w:cstheme="minorHAnsi"/>
          <w:sz w:val="22"/>
          <w:szCs w:val="22"/>
        </w:rPr>
        <w:t xml:space="preserve"> </w:t>
      </w:r>
      <w:r w:rsidR="00C27361" w:rsidRPr="0046695C">
        <w:rPr>
          <w:rFonts w:asciiTheme="minorHAnsi" w:eastAsia="Lucida Sans Unicode" w:hAnsiTheme="minorHAnsi" w:cstheme="minorHAnsi"/>
          <w:sz w:val="22"/>
          <w:szCs w:val="22"/>
        </w:rPr>
        <w:t xml:space="preserve">metodologią wskazaną w </w:t>
      </w:r>
      <w:r w:rsidR="00C27361" w:rsidRPr="0046695C">
        <w:rPr>
          <w:rFonts w:asciiTheme="minorHAnsi" w:eastAsia="Lucida Sans Unicode" w:hAnsiTheme="minorHAnsi" w:cstheme="minorHAnsi"/>
          <w:b/>
          <w:sz w:val="22"/>
          <w:szCs w:val="22"/>
        </w:rPr>
        <w:t xml:space="preserve">załączniku nr </w:t>
      </w:r>
      <w:r w:rsidR="00A12F00">
        <w:rPr>
          <w:rFonts w:asciiTheme="minorHAnsi" w:eastAsia="Lucida Sans Unicode" w:hAnsiTheme="minorHAnsi" w:cstheme="minorHAnsi"/>
          <w:b/>
          <w:sz w:val="22"/>
          <w:szCs w:val="22"/>
        </w:rPr>
        <w:t>8</w:t>
      </w:r>
      <w:r w:rsidR="00C27361" w:rsidRPr="0046695C">
        <w:rPr>
          <w:rFonts w:asciiTheme="minorHAnsi" w:eastAsia="Lucida Sans Unicode" w:hAnsiTheme="minorHAnsi" w:cstheme="minorHAnsi"/>
          <w:sz w:val="22"/>
          <w:szCs w:val="22"/>
        </w:rPr>
        <w:t xml:space="preserve"> </w:t>
      </w:r>
      <w:r w:rsidR="00A12F00" w:rsidRPr="00A12F00">
        <w:rPr>
          <w:rFonts w:asciiTheme="minorHAnsi" w:eastAsia="Lucida Sans Unicode" w:hAnsiTheme="minorHAnsi" w:cstheme="minorHAnsi"/>
          <w:i/>
          <w:sz w:val="22"/>
          <w:szCs w:val="22"/>
        </w:rPr>
        <w:t>(Metodologia analizy ryzyka)</w:t>
      </w:r>
      <w:r w:rsidR="00575A6A">
        <w:rPr>
          <w:rFonts w:asciiTheme="minorHAnsi" w:eastAsia="Lucida Sans Unicode" w:hAnsiTheme="minorHAnsi" w:cstheme="minorHAnsi"/>
          <w:i/>
          <w:sz w:val="22"/>
          <w:szCs w:val="22"/>
        </w:rPr>
        <w:t>,</w:t>
      </w:r>
      <w:r w:rsidR="00A12F00">
        <w:rPr>
          <w:rFonts w:asciiTheme="minorHAnsi" w:eastAsia="Lucida Sans Unicode" w:hAnsiTheme="minorHAnsi" w:cstheme="minorHAnsi"/>
          <w:i/>
          <w:sz w:val="22"/>
          <w:szCs w:val="22"/>
        </w:rPr>
        <w:t xml:space="preserve"> </w:t>
      </w:r>
      <w:r w:rsidR="00C27361" w:rsidRPr="0046695C">
        <w:rPr>
          <w:rFonts w:asciiTheme="minorHAnsi" w:eastAsia="Lucida Sans Unicode" w:hAnsiTheme="minorHAnsi" w:cstheme="minorHAnsi"/>
          <w:sz w:val="22"/>
          <w:szCs w:val="22"/>
        </w:rPr>
        <w:t>do niniejszej polityki.</w:t>
      </w:r>
    </w:p>
    <w:p w14:paraId="367659F7" w14:textId="77777777" w:rsidR="00C27361" w:rsidRPr="0046695C" w:rsidRDefault="002801E1" w:rsidP="0046695C">
      <w:pPr>
        <w:spacing w:before="240" w:after="240" w:line="276" w:lineRule="auto"/>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9</w:t>
      </w:r>
      <w:r w:rsidR="00C27361" w:rsidRPr="00A12F00">
        <w:rPr>
          <w:rFonts w:asciiTheme="minorHAnsi" w:eastAsia="Lucida Sans Unicode" w:hAnsiTheme="minorHAnsi" w:cstheme="minorHAnsi"/>
          <w:b/>
          <w:sz w:val="22"/>
          <w:szCs w:val="22"/>
        </w:rPr>
        <w:t>.3</w:t>
      </w:r>
      <w:r w:rsidR="00F67744" w:rsidRPr="0046695C">
        <w:rPr>
          <w:rFonts w:asciiTheme="minorHAnsi" w:eastAsia="Lucida Sans Unicode" w:hAnsiTheme="minorHAnsi" w:cstheme="minorHAnsi"/>
          <w:sz w:val="22"/>
          <w:szCs w:val="22"/>
        </w:rPr>
        <w:t xml:space="preserve"> </w:t>
      </w:r>
      <w:r w:rsidR="00C27361" w:rsidRPr="0046695C">
        <w:rPr>
          <w:rFonts w:asciiTheme="minorHAnsi" w:eastAsia="Lucida Sans Unicode" w:hAnsiTheme="minorHAnsi" w:cstheme="minorHAnsi"/>
          <w:sz w:val="22"/>
          <w:szCs w:val="22"/>
        </w:rPr>
        <w:t>Na zabezpieczenia o charakterze technicznym składają się:</w:t>
      </w:r>
    </w:p>
    <w:p w14:paraId="75663111" w14:textId="77777777" w:rsidR="00F67744" w:rsidRPr="00594F5F" w:rsidRDefault="00C27361" w:rsidP="0084184E">
      <w:pPr>
        <w:pStyle w:val="Akapitzlist"/>
        <w:numPr>
          <w:ilvl w:val="0"/>
          <w:numId w:val="27"/>
        </w:numPr>
        <w:spacing w:line="276" w:lineRule="auto"/>
        <w:ind w:left="709"/>
        <w:rPr>
          <w:rFonts w:asciiTheme="minorHAnsi" w:eastAsia="Lucida Sans Unicode" w:hAnsiTheme="minorHAnsi" w:cstheme="minorHAnsi"/>
          <w:sz w:val="22"/>
          <w:szCs w:val="22"/>
        </w:rPr>
      </w:pPr>
      <w:r w:rsidRPr="00594F5F">
        <w:rPr>
          <w:rFonts w:asciiTheme="minorHAnsi" w:hAnsiTheme="minorHAnsi" w:cstheme="minorHAnsi"/>
          <w:sz w:val="22"/>
          <w:szCs w:val="22"/>
        </w:rPr>
        <w:t xml:space="preserve">ochrona </w:t>
      </w:r>
      <w:r w:rsidR="00F63711" w:rsidRPr="00594F5F">
        <w:rPr>
          <w:rFonts w:asciiTheme="minorHAnsi" w:hAnsiTheme="minorHAnsi" w:cstheme="minorHAnsi"/>
          <w:sz w:val="22"/>
          <w:szCs w:val="22"/>
        </w:rPr>
        <w:t>przed nieuprawnionym dostępem</w:t>
      </w:r>
      <w:r w:rsidR="002D3F0E" w:rsidRPr="00594F5F">
        <w:rPr>
          <w:rFonts w:asciiTheme="minorHAnsi" w:hAnsiTheme="minorHAnsi" w:cstheme="minorHAnsi"/>
          <w:sz w:val="22"/>
          <w:szCs w:val="22"/>
        </w:rPr>
        <w:t xml:space="preserve"> do obszarów przetwarzania</w:t>
      </w:r>
      <w:r w:rsidR="00F63711" w:rsidRPr="00594F5F">
        <w:rPr>
          <w:rFonts w:asciiTheme="minorHAnsi" w:hAnsiTheme="minorHAnsi" w:cstheme="minorHAnsi"/>
          <w:sz w:val="22"/>
          <w:szCs w:val="22"/>
        </w:rPr>
        <w:t xml:space="preserve"> </w:t>
      </w:r>
      <w:r w:rsidRPr="00594F5F">
        <w:rPr>
          <w:rFonts w:asciiTheme="minorHAnsi" w:hAnsiTheme="minorHAnsi" w:cstheme="minorHAnsi"/>
          <w:sz w:val="22"/>
          <w:szCs w:val="22"/>
        </w:rPr>
        <w:t>realizowana poprzez:</w:t>
      </w:r>
    </w:p>
    <w:p w14:paraId="6C755F4C" w14:textId="77777777" w:rsidR="002D3F0E" w:rsidRPr="0046695C" w:rsidRDefault="002D3F0E"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 xml:space="preserve">stosowanie systemów alarmowych załączanych po godzinach pracy </w:t>
      </w:r>
      <w:r w:rsidR="00BB237E">
        <w:rPr>
          <w:rFonts w:asciiTheme="minorHAnsi" w:eastAsia="Lucida Sans Unicode" w:hAnsiTheme="minorHAnsi" w:cstheme="minorHAnsi"/>
          <w:sz w:val="22"/>
          <w:szCs w:val="22"/>
        </w:rPr>
        <w:t>jednostki,</w:t>
      </w:r>
      <w:r w:rsidRPr="0046695C">
        <w:rPr>
          <w:rFonts w:asciiTheme="minorHAnsi" w:eastAsia="Lucida Sans Unicode" w:hAnsiTheme="minorHAnsi" w:cstheme="minorHAnsi"/>
          <w:sz w:val="22"/>
          <w:szCs w:val="22"/>
        </w:rPr>
        <w:t xml:space="preserve"> monitorowanych przez zewnętrzną, licencjonowaną firmę z branży ochrony osób i</w:t>
      </w:r>
      <w:r w:rsidR="00A12F00">
        <w:rPr>
          <w:rFonts w:asciiTheme="minorHAnsi" w:eastAsia="Lucida Sans Unicode" w:hAnsiTheme="minorHAnsi" w:cstheme="minorHAnsi"/>
          <w:sz w:val="22"/>
          <w:szCs w:val="22"/>
        </w:rPr>
        <w:t> </w:t>
      </w:r>
      <w:r w:rsidRPr="0046695C">
        <w:rPr>
          <w:rFonts w:asciiTheme="minorHAnsi" w:eastAsia="Lucida Sans Unicode" w:hAnsiTheme="minorHAnsi" w:cstheme="minorHAnsi"/>
          <w:sz w:val="22"/>
          <w:szCs w:val="22"/>
        </w:rPr>
        <w:t>mienia,</w:t>
      </w:r>
    </w:p>
    <w:p w14:paraId="6DD5C5D7" w14:textId="77777777" w:rsidR="00407561" w:rsidRPr="0046695C" w:rsidRDefault="0040756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stosowanie zamków mechanicznych do pomieszczeń stanowiących miejsca przetwarzania danych osobowych,</w:t>
      </w:r>
    </w:p>
    <w:p w14:paraId="3D13C437" w14:textId="77777777" w:rsidR="002D3F0E" w:rsidRPr="0046695C" w:rsidRDefault="0040756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 xml:space="preserve">zabezpieczenie </w:t>
      </w:r>
      <w:r w:rsidR="002D3F0E" w:rsidRPr="0046695C">
        <w:rPr>
          <w:rFonts w:asciiTheme="minorHAnsi" w:eastAsia="Lucida Sans Unicode" w:hAnsiTheme="minorHAnsi" w:cstheme="minorHAnsi"/>
          <w:sz w:val="22"/>
          <w:szCs w:val="22"/>
        </w:rPr>
        <w:t>obszar</w:t>
      </w:r>
      <w:r w:rsidRPr="0046695C">
        <w:rPr>
          <w:rFonts w:asciiTheme="minorHAnsi" w:eastAsia="Lucida Sans Unicode" w:hAnsiTheme="minorHAnsi" w:cstheme="minorHAnsi"/>
          <w:sz w:val="22"/>
          <w:szCs w:val="22"/>
        </w:rPr>
        <w:t>ów</w:t>
      </w:r>
      <w:r w:rsidR="002D3F0E" w:rsidRPr="0046695C">
        <w:rPr>
          <w:rFonts w:asciiTheme="minorHAnsi" w:eastAsia="Lucida Sans Unicode" w:hAnsiTheme="minorHAnsi" w:cstheme="minorHAnsi"/>
          <w:sz w:val="22"/>
          <w:szCs w:val="22"/>
        </w:rPr>
        <w:t xml:space="preserve"> przetwarzania</w:t>
      </w:r>
      <w:r w:rsidRPr="0046695C">
        <w:rPr>
          <w:rFonts w:asciiTheme="minorHAnsi" w:eastAsia="Lucida Sans Unicode" w:hAnsiTheme="minorHAnsi" w:cstheme="minorHAnsi"/>
          <w:sz w:val="22"/>
          <w:szCs w:val="22"/>
        </w:rPr>
        <w:t xml:space="preserve"> danych</w:t>
      </w:r>
      <w:r w:rsidR="002D3F0E" w:rsidRPr="0046695C">
        <w:rPr>
          <w:rFonts w:asciiTheme="minorHAnsi" w:eastAsia="Lucida Sans Unicode" w:hAnsiTheme="minorHAnsi" w:cstheme="minorHAnsi"/>
          <w:sz w:val="22"/>
          <w:szCs w:val="22"/>
        </w:rPr>
        <w:t xml:space="preserve"> w godzinach pracy przed dostępem osób nieuprawnionych na czas nieobecności w nich osób upoważnionych oraz po godzinach pracy </w:t>
      </w:r>
      <w:r w:rsidRPr="0046695C">
        <w:rPr>
          <w:rFonts w:asciiTheme="minorHAnsi" w:eastAsia="Lucida Sans Unicode" w:hAnsiTheme="minorHAnsi" w:cstheme="minorHAnsi"/>
          <w:sz w:val="22"/>
          <w:szCs w:val="22"/>
        </w:rPr>
        <w:t xml:space="preserve">z </w:t>
      </w:r>
      <w:r w:rsidR="002D3F0E" w:rsidRPr="0046695C">
        <w:rPr>
          <w:rFonts w:asciiTheme="minorHAnsi" w:eastAsia="Lucida Sans Unicode" w:hAnsiTheme="minorHAnsi" w:cstheme="minorHAnsi"/>
          <w:sz w:val="22"/>
          <w:szCs w:val="22"/>
        </w:rPr>
        <w:t>wykorzystanie</w:t>
      </w:r>
      <w:r w:rsidRPr="0046695C">
        <w:rPr>
          <w:rFonts w:asciiTheme="minorHAnsi" w:eastAsia="Lucida Sans Unicode" w:hAnsiTheme="minorHAnsi" w:cstheme="minorHAnsi"/>
          <w:sz w:val="22"/>
          <w:szCs w:val="22"/>
        </w:rPr>
        <w:t>m zamków</w:t>
      </w:r>
      <w:r w:rsidR="002D3F0E" w:rsidRPr="0046695C">
        <w:rPr>
          <w:rFonts w:asciiTheme="minorHAnsi" w:eastAsia="Lucida Sans Unicode" w:hAnsiTheme="minorHAnsi" w:cstheme="minorHAnsi"/>
          <w:sz w:val="22"/>
          <w:szCs w:val="22"/>
        </w:rPr>
        <w:t xml:space="preserve"> mechanicznych</w:t>
      </w:r>
      <w:r w:rsidRPr="0046695C">
        <w:rPr>
          <w:rFonts w:asciiTheme="minorHAnsi" w:eastAsia="Lucida Sans Unicode" w:hAnsiTheme="minorHAnsi" w:cstheme="minorHAnsi"/>
          <w:sz w:val="22"/>
          <w:szCs w:val="22"/>
        </w:rPr>
        <w:t>, w które są wyposażone drzwi do wszystkich obszarów przetwarzania</w:t>
      </w:r>
      <w:r w:rsidR="002D3F0E" w:rsidRPr="0046695C">
        <w:rPr>
          <w:rFonts w:asciiTheme="minorHAnsi" w:eastAsia="Lucida Sans Unicode" w:hAnsiTheme="minorHAnsi" w:cstheme="minorHAnsi"/>
          <w:sz w:val="22"/>
          <w:szCs w:val="22"/>
        </w:rPr>
        <w:t>,</w:t>
      </w:r>
    </w:p>
    <w:p w14:paraId="3A5B363E" w14:textId="77777777" w:rsidR="002D3F0E" w:rsidRPr="0046695C" w:rsidRDefault="0040756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 xml:space="preserve">ograniczenie możliwości </w:t>
      </w:r>
      <w:r w:rsidR="002D3F0E" w:rsidRPr="0046695C">
        <w:rPr>
          <w:rFonts w:asciiTheme="minorHAnsi" w:eastAsia="Lucida Sans Unicode" w:hAnsiTheme="minorHAnsi" w:cstheme="minorHAnsi"/>
          <w:sz w:val="22"/>
          <w:szCs w:val="22"/>
        </w:rPr>
        <w:t>przebywani</w:t>
      </w:r>
      <w:r w:rsidRPr="0046695C">
        <w:rPr>
          <w:rFonts w:asciiTheme="minorHAnsi" w:eastAsia="Lucida Sans Unicode" w:hAnsiTheme="minorHAnsi" w:cstheme="minorHAnsi"/>
          <w:sz w:val="22"/>
          <w:szCs w:val="22"/>
        </w:rPr>
        <w:t>a</w:t>
      </w:r>
      <w:r w:rsidR="002D3F0E" w:rsidRPr="0046695C">
        <w:rPr>
          <w:rFonts w:asciiTheme="minorHAnsi" w:eastAsia="Lucida Sans Unicode" w:hAnsiTheme="minorHAnsi" w:cstheme="minorHAnsi"/>
          <w:sz w:val="22"/>
          <w:szCs w:val="22"/>
        </w:rPr>
        <w:t xml:space="preserve"> w obszarach przetwarzania danych osobowych</w:t>
      </w:r>
      <w:r w:rsidR="00575A6A">
        <w:rPr>
          <w:rFonts w:asciiTheme="minorHAnsi" w:eastAsia="Lucida Sans Unicode" w:hAnsiTheme="minorHAnsi" w:cstheme="minorHAnsi"/>
          <w:sz w:val="22"/>
          <w:szCs w:val="22"/>
        </w:rPr>
        <w:t>,</w:t>
      </w:r>
      <w:r w:rsidR="002D3F0E" w:rsidRPr="0046695C">
        <w:rPr>
          <w:rFonts w:asciiTheme="minorHAnsi" w:eastAsia="Lucida Sans Unicode" w:hAnsiTheme="minorHAnsi" w:cstheme="minorHAnsi"/>
          <w:sz w:val="22"/>
          <w:szCs w:val="22"/>
        </w:rPr>
        <w:t xml:space="preserve"> osób nieupoważnionych </w:t>
      </w:r>
      <w:r w:rsidRPr="0046695C">
        <w:rPr>
          <w:rFonts w:asciiTheme="minorHAnsi" w:eastAsia="Lucida Sans Unicode" w:hAnsiTheme="minorHAnsi" w:cstheme="minorHAnsi"/>
          <w:sz w:val="22"/>
          <w:szCs w:val="22"/>
        </w:rPr>
        <w:t xml:space="preserve">tylko i wyłącznie do sytuacji, kiedy jest to realizowane </w:t>
      </w:r>
      <w:r w:rsidR="002D3F0E" w:rsidRPr="0046695C">
        <w:rPr>
          <w:rFonts w:asciiTheme="minorHAnsi" w:eastAsia="Lucida Sans Unicode" w:hAnsiTheme="minorHAnsi" w:cstheme="minorHAnsi"/>
          <w:sz w:val="22"/>
          <w:szCs w:val="22"/>
        </w:rPr>
        <w:t>w</w:t>
      </w:r>
      <w:r w:rsidR="00A12F00">
        <w:rPr>
          <w:rFonts w:asciiTheme="minorHAnsi" w:eastAsia="Lucida Sans Unicode" w:hAnsiTheme="minorHAnsi" w:cstheme="minorHAnsi"/>
          <w:sz w:val="22"/>
          <w:szCs w:val="22"/>
        </w:rPr>
        <w:t> </w:t>
      </w:r>
      <w:r w:rsidR="002D3F0E" w:rsidRPr="0046695C">
        <w:rPr>
          <w:rFonts w:asciiTheme="minorHAnsi" w:eastAsia="Lucida Sans Unicode" w:hAnsiTheme="minorHAnsi" w:cstheme="minorHAnsi"/>
          <w:sz w:val="22"/>
          <w:szCs w:val="22"/>
        </w:rPr>
        <w:t xml:space="preserve">obecności upoważnionych pracowników </w:t>
      </w:r>
      <w:r w:rsidR="00FB3B8D">
        <w:rPr>
          <w:rFonts w:asciiTheme="minorHAnsi" w:eastAsia="Lucida Sans Unicode" w:hAnsiTheme="minorHAnsi" w:cstheme="minorHAnsi"/>
          <w:sz w:val="22"/>
          <w:szCs w:val="22"/>
        </w:rPr>
        <w:t>Przedszkola</w:t>
      </w:r>
      <w:r w:rsidR="002D3F0E" w:rsidRPr="0046695C">
        <w:rPr>
          <w:rFonts w:asciiTheme="minorHAnsi" w:eastAsia="Lucida Sans Unicode" w:hAnsiTheme="minorHAnsi" w:cstheme="minorHAnsi"/>
          <w:sz w:val="22"/>
          <w:szCs w:val="22"/>
        </w:rPr>
        <w:t>,</w:t>
      </w:r>
    </w:p>
    <w:p w14:paraId="583CAE35" w14:textId="77777777" w:rsidR="009656AA" w:rsidRPr="00594F5F" w:rsidRDefault="009656AA" w:rsidP="0084184E">
      <w:pPr>
        <w:pStyle w:val="Akapitzlist"/>
        <w:numPr>
          <w:ilvl w:val="0"/>
          <w:numId w:val="27"/>
        </w:numPr>
        <w:spacing w:before="240" w:line="276" w:lineRule="auto"/>
        <w:ind w:left="709"/>
        <w:jc w:val="both"/>
        <w:rPr>
          <w:rFonts w:asciiTheme="minorHAnsi" w:eastAsia="Lucida Sans Unicode" w:hAnsiTheme="minorHAnsi" w:cstheme="minorHAnsi"/>
          <w:sz w:val="22"/>
          <w:szCs w:val="22"/>
        </w:rPr>
      </w:pPr>
      <w:r w:rsidRPr="00594F5F">
        <w:rPr>
          <w:rFonts w:asciiTheme="minorHAnsi" w:eastAsia="Lucida Sans Unicode" w:hAnsiTheme="minorHAnsi" w:cstheme="minorHAnsi"/>
          <w:sz w:val="22"/>
          <w:szCs w:val="22"/>
        </w:rPr>
        <w:t>ochrona nośników danych osobowych realizowana jest poprzez:</w:t>
      </w:r>
    </w:p>
    <w:p w14:paraId="2AF3FE3F" w14:textId="77777777" w:rsidR="00407561" w:rsidRPr="0046695C" w:rsidRDefault="0040756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sz w:val="22"/>
          <w:szCs w:val="22"/>
        </w:rPr>
        <w:t>przechowywanie nośników zawierających dane osobowe w miejscach ich przetwarzania wyłącznie w szafach, kontenerach</w:t>
      </w:r>
      <w:r w:rsidR="00575A6A">
        <w:rPr>
          <w:rFonts w:asciiTheme="minorHAnsi" w:hAnsiTheme="minorHAnsi" w:cstheme="minorHAnsi"/>
          <w:sz w:val="22"/>
          <w:szCs w:val="22"/>
        </w:rPr>
        <w:t xml:space="preserve"> lub</w:t>
      </w:r>
      <w:r w:rsidRPr="0046695C">
        <w:rPr>
          <w:rFonts w:asciiTheme="minorHAnsi" w:hAnsiTheme="minorHAnsi" w:cstheme="minorHAnsi"/>
          <w:sz w:val="22"/>
          <w:szCs w:val="22"/>
        </w:rPr>
        <w:t xml:space="preserve"> biurkach</w:t>
      </w:r>
      <w:r w:rsidR="001E2983">
        <w:rPr>
          <w:rFonts w:asciiTheme="minorHAnsi" w:hAnsiTheme="minorHAnsi" w:cstheme="minorHAnsi"/>
          <w:sz w:val="22"/>
          <w:szCs w:val="22"/>
        </w:rPr>
        <w:t>,</w:t>
      </w:r>
      <w:r w:rsidRPr="0046695C">
        <w:rPr>
          <w:rFonts w:asciiTheme="minorHAnsi" w:hAnsiTheme="minorHAnsi" w:cstheme="minorHAnsi"/>
          <w:sz w:val="22"/>
          <w:szCs w:val="22"/>
        </w:rPr>
        <w:t xml:space="preserve"> </w:t>
      </w:r>
      <w:r w:rsidR="00575A6A">
        <w:rPr>
          <w:rFonts w:asciiTheme="minorHAnsi" w:hAnsiTheme="minorHAnsi" w:cstheme="minorHAnsi"/>
          <w:sz w:val="22"/>
          <w:szCs w:val="22"/>
        </w:rPr>
        <w:t xml:space="preserve">które są </w:t>
      </w:r>
      <w:r w:rsidRPr="0046695C">
        <w:rPr>
          <w:rFonts w:asciiTheme="minorHAnsi" w:hAnsiTheme="minorHAnsi" w:cstheme="minorHAnsi"/>
          <w:sz w:val="22"/>
          <w:szCs w:val="22"/>
        </w:rPr>
        <w:t>wyposażonych w</w:t>
      </w:r>
      <w:r w:rsidR="00A12F00">
        <w:rPr>
          <w:rFonts w:asciiTheme="minorHAnsi" w:hAnsiTheme="minorHAnsi" w:cstheme="minorHAnsi"/>
          <w:sz w:val="22"/>
          <w:szCs w:val="22"/>
        </w:rPr>
        <w:t> </w:t>
      </w:r>
      <w:r w:rsidRPr="0046695C">
        <w:rPr>
          <w:rFonts w:asciiTheme="minorHAnsi" w:hAnsiTheme="minorHAnsi" w:cstheme="minorHAnsi"/>
          <w:sz w:val="22"/>
          <w:szCs w:val="22"/>
        </w:rPr>
        <w:t>zamknięcia mechaniczne,</w:t>
      </w:r>
    </w:p>
    <w:p w14:paraId="6D6D8C4D" w14:textId="77777777" w:rsidR="00407561" w:rsidRPr="0046695C" w:rsidRDefault="0040756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sz w:val="22"/>
          <w:szCs w:val="22"/>
        </w:rPr>
        <w:t>wyposażenie wszystkich pomieszczeń znajdujących się w wykazie miejsc przetwarzania danych osobowych w mechaniczne niszczarki dokumentów,</w:t>
      </w:r>
    </w:p>
    <w:p w14:paraId="1EAC68E0" w14:textId="77777777" w:rsidR="00407561" w:rsidRPr="0046695C" w:rsidRDefault="008409BD"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okresowe działania o charakterze konserwacyjnym w odniesieniu do infrastruktury technicznej</w:t>
      </w:r>
      <w:r w:rsidR="00575A6A">
        <w:rPr>
          <w:rFonts w:asciiTheme="minorHAnsi" w:eastAsia="Lucida Sans Unicode" w:hAnsiTheme="minorHAnsi" w:cstheme="minorHAnsi"/>
          <w:sz w:val="22"/>
          <w:szCs w:val="22"/>
        </w:rPr>
        <w:t>,</w:t>
      </w:r>
      <w:r w:rsidRPr="0046695C">
        <w:rPr>
          <w:rFonts w:asciiTheme="minorHAnsi" w:eastAsia="Lucida Sans Unicode" w:hAnsiTheme="minorHAnsi" w:cstheme="minorHAnsi"/>
          <w:sz w:val="22"/>
          <w:szCs w:val="22"/>
        </w:rPr>
        <w:t xml:space="preserve"> związanej z przetwarzaniem danych osobowych</w:t>
      </w:r>
      <w:r w:rsidR="00A12F00">
        <w:rPr>
          <w:rFonts w:asciiTheme="minorHAnsi" w:eastAsia="Lucida Sans Unicode" w:hAnsiTheme="minorHAnsi" w:cstheme="minorHAnsi"/>
          <w:sz w:val="22"/>
          <w:szCs w:val="22"/>
        </w:rPr>
        <w:t>;</w:t>
      </w:r>
    </w:p>
    <w:p w14:paraId="57401970" w14:textId="77777777" w:rsidR="00A21776" w:rsidRPr="0046695C" w:rsidRDefault="00A21776" w:rsidP="0084184E">
      <w:pPr>
        <w:pStyle w:val="Akapitzlist"/>
        <w:numPr>
          <w:ilvl w:val="0"/>
          <w:numId w:val="17"/>
        </w:numPr>
        <w:spacing w:before="240" w:line="276" w:lineRule="auto"/>
        <w:jc w:val="both"/>
        <w:rPr>
          <w:rFonts w:asciiTheme="minorHAnsi" w:hAnsiTheme="minorHAnsi" w:cstheme="minorHAnsi"/>
          <w:sz w:val="22"/>
          <w:szCs w:val="22"/>
        </w:rPr>
      </w:pPr>
      <w:r w:rsidRPr="0046695C">
        <w:rPr>
          <w:rFonts w:asciiTheme="minorHAnsi" w:hAnsiTheme="minorHAnsi" w:cstheme="minorHAnsi"/>
          <w:sz w:val="22"/>
          <w:szCs w:val="22"/>
        </w:rPr>
        <w:lastRenderedPageBreak/>
        <w:t xml:space="preserve">ochrona przeciwpożarowa jest realizowana poprzez, wyposażenie pomieszczeń składających się na obszary przetwarzania danych osobowych w sprzęt </w:t>
      </w:r>
      <w:r w:rsidR="00B77D8B" w:rsidRPr="0046695C">
        <w:rPr>
          <w:rFonts w:asciiTheme="minorHAnsi" w:hAnsiTheme="minorHAnsi" w:cstheme="minorHAnsi"/>
          <w:sz w:val="22"/>
          <w:szCs w:val="22"/>
        </w:rPr>
        <w:t>p. poż</w:t>
      </w:r>
      <w:r w:rsidRPr="0046695C">
        <w:rPr>
          <w:rFonts w:asciiTheme="minorHAnsi" w:hAnsiTheme="minorHAnsi" w:cstheme="minorHAnsi"/>
          <w:sz w:val="22"/>
          <w:szCs w:val="22"/>
        </w:rPr>
        <w:t>.</w:t>
      </w:r>
      <w:r w:rsidR="009656AA" w:rsidRPr="0046695C">
        <w:rPr>
          <w:rFonts w:asciiTheme="minorHAnsi" w:hAnsiTheme="minorHAnsi" w:cstheme="minorHAnsi"/>
          <w:sz w:val="22"/>
          <w:szCs w:val="22"/>
        </w:rPr>
        <w:t>;</w:t>
      </w:r>
    </w:p>
    <w:p w14:paraId="511CC324" w14:textId="77777777" w:rsidR="009656AA" w:rsidRPr="0046695C" w:rsidRDefault="009656AA" w:rsidP="0084184E">
      <w:pPr>
        <w:pStyle w:val="Akapitzlist"/>
        <w:numPr>
          <w:ilvl w:val="0"/>
          <w:numId w:val="17"/>
        </w:numPr>
        <w:spacing w:before="240" w:line="276" w:lineRule="auto"/>
        <w:jc w:val="both"/>
        <w:rPr>
          <w:rFonts w:asciiTheme="minorHAnsi" w:hAnsiTheme="minorHAnsi" w:cstheme="minorHAnsi"/>
          <w:sz w:val="22"/>
          <w:szCs w:val="22"/>
        </w:rPr>
      </w:pPr>
      <w:r w:rsidRPr="0046695C">
        <w:rPr>
          <w:rFonts w:asciiTheme="minorHAnsi" w:hAnsiTheme="minorHAnsi" w:cstheme="minorHAnsi"/>
          <w:sz w:val="22"/>
          <w:szCs w:val="22"/>
        </w:rPr>
        <w:t>ochrona przed awariami realizowana jest:</w:t>
      </w:r>
    </w:p>
    <w:p w14:paraId="577713AB" w14:textId="77777777" w:rsidR="00A21776" w:rsidRPr="0046695C" w:rsidRDefault="00A21776" w:rsidP="0084184E">
      <w:pPr>
        <w:pStyle w:val="Akapitzlist"/>
        <w:numPr>
          <w:ilvl w:val="1"/>
          <w:numId w:val="17"/>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wyposażenie urządzeń serwerowych</w:t>
      </w:r>
      <w:r w:rsidR="00B77D8B">
        <w:rPr>
          <w:rFonts w:asciiTheme="minorHAnsi" w:hAnsiTheme="minorHAnsi" w:cstheme="minorHAnsi"/>
          <w:sz w:val="22"/>
          <w:szCs w:val="22"/>
        </w:rPr>
        <w:t xml:space="preserve"> </w:t>
      </w:r>
      <w:r w:rsidR="001E2983">
        <w:rPr>
          <w:rFonts w:asciiTheme="minorHAnsi" w:hAnsiTheme="minorHAnsi" w:cstheme="minorHAnsi"/>
          <w:sz w:val="22"/>
          <w:szCs w:val="22"/>
        </w:rPr>
        <w:t>(jeżeli posiada)</w:t>
      </w:r>
      <w:r w:rsidRPr="0046695C">
        <w:rPr>
          <w:rFonts w:asciiTheme="minorHAnsi" w:hAnsiTheme="minorHAnsi" w:cstheme="minorHAnsi"/>
          <w:sz w:val="22"/>
          <w:szCs w:val="22"/>
        </w:rPr>
        <w:t xml:space="preserve"> w awaryjne zasilanie tzw. UPS</w:t>
      </w:r>
      <w:r w:rsidR="009656AA" w:rsidRPr="0046695C">
        <w:rPr>
          <w:rFonts w:asciiTheme="minorHAnsi" w:hAnsiTheme="minorHAnsi" w:cstheme="minorHAnsi"/>
          <w:sz w:val="22"/>
          <w:szCs w:val="22"/>
        </w:rPr>
        <w:t>,</w:t>
      </w:r>
    </w:p>
    <w:p w14:paraId="0E3A6DED" w14:textId="77777777" w:rsidR="00A21776" w:rsidRPr="0046695C" w:rsidRDefault="00A21776"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sz w:val="22"/>
          <w:szCs w:val="22"/>
        </w:rPr>
        <w:t>klimatyzowanie pomieszczeń, w których zlokalizowane są serwery</w:t>
      </w:r>
      <w:r w:rsidR="00A12F00">
        <w:rPr>
          <w:rFonts w:asciiTheme="minorHAnsi" w:hAnsiTheme="minorHAnsi" w:cstheme="minorHAnsi"/>
          <w:sz w:val="22"/>
          <w:szCs w:val="22"/>
        </w:rPr>
        <w:t xml:space="preserve"> (jeżeli serwery znajdują się na terenie </w:t>
      </w:r>
      <w:r w:rsidR="00FB3B8D">
        <w:rPr>
          <w:rFonts w:asciiTheme="minorHAnsi" w:hAnsiTheme="minorHAnsi" w:cstheme="minorHAnsi"/>
          <w:sz w:val="22"/>
          <w:szCs w:val="22"/>
        </w:rPr>
        <w:t>Przedszkola</w:t>
      </w:r>
      <w:r w:rsidR="00575A6A">
        <w:rPr>
          <w:rFonts w:asciiTheme="minorHAnsi" w:hAnsiTheme="minorHAnsi" w:cstheme="minorHAnsi"/>
          <w:sz w:val="22"/>
          <w:szCs w:val="22"/>
        </w:rPr>
        <w:t xml:space="preserve"> i są pod </w:t>
      </w:r>
      <w:r w:rsidR="00FB3B8D">
        <w:rPr>
          <w:rFonts w:asciiTheme="minorHAnsi" w:hAnsiTheme="minorHAnsi" w:cstheme="minorHAnsi"/>
          <w:sz w:val="22"/>
          <w:szCs w:val="22"/>
        </w:rPr>
        <w:t xml:space="preserve">jego </w:t>
      </w:r>
      <w:r w:rsidR="00575A6A">
        <w:rPr>
          <w:rFonts w:asciiTheme="minorHAnsi" w:hAnsiTheme="minorHAnsi" w:cstheme="minorHAnsi"/>
          <w:sz w:val="22"/>
          <w:szCs w:val="22"/>
        </w:rPr>
        <w:t>nadzorem</w:t>
      </w:r>
      <w:r w:rsidR="00A12F00">
        <w:rPr>
          <w:rFonts w:asciiTheme="minorHAnsi" w:hAnsiTheme="minorHAnsi" w:cstheme="minorHAnsi"/>
          <w:sz w:val="22"/>
          <w:szCs w:val="22"/>
        </w:rPr>
        <w:t xml:space="preserve">); </w:t>
      </w:r>
    </w:p>
    <w:p w14:paraId="7297D8AA" w14:textId="77777777" w:rsidR="00246D31" w:rsidRPr="0046695C" w:rsidRDefault="00A12F00" w:rsidP="0084184E">
      <w:pPr>
        <w:pStyle w:val="Akapitzlist"/>
        <w:numPr>
          <w:ilvl w:val="0"/>
          <w:numId w:val="21"/>
        </w:numPr>
        <w:spacing w:before="240"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sz w:val="22"/>
          <w:szCs w:val="22"/>
        </w:rPr>
        <w:t>z</w:t>
      </w:r>
      <w:r w:rsidR="00246D31" w:rsidRPr="0046695C">
        <w:rPr>
          <w:rFonts w:asciiTheme="minorHAnsi" w:eastAsia="Lucida Sans Unicode" w:hAnsiTheme="minorHAnsi" w:cstheme="minorHAnsi"/>
          <w:sz w:val="22"/>
          <w:szCs w:val="22"/>
        </w:rPr>
        <w:t xml:space="preserve">abezpieczenia realizowane we własnym zakresie przez użytkownika, wynikające z przyjętych przez </w:t>
      </w:r>
      <w:r w:rsidR="00FB3B8D">
        <w:rPr>
          <w:rFonts w:asciiTheme="minorHAnsi" w:eastAsia="Lucida Sans Unicode" w:hAnsiTheme="minorHAnsi" w:cstheme="minorHAnsi"/>
          <w:sz w:val="22"/>
          <w:szCs w:val="22"/>
        </w:rPr>
        <w:t>Przedszkole</w:t>
      </w:r>
      <w:r w:rsidR="00246D31" w:rsidRPr="0046695C">
        <w:rPr>
          <w:rFonts w:asciiTheme="minorHAnsi" w:eastAsia="Lucida Sans Unicode" w:hAnsiTheme="minorHAnsi" w:cstheme="minorHAnsi"/>
          <w:sz w:val="22"/>
          <w:szCs w:val="22"/>
        </w:rPr>
        <w:t xml:space="preserve"> standardów, do których możemy zaliczyć:</w:t>
      </w:r>
    </w:p>
    <w:p w14:paraId="465FDB1B" w14:textId="77777777" w:rsidR="00246D31" w:rsidRPr="0046695C" w:rsidRDefault="00246D3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noProof/>
          <w:sz w:val="22"/>
          <w:szCs w:val="22"/>
        </w:rPr>
        <w:t>ustawiania ekranów komputerowych tak, aby osoby niepowołane nie mogły oglądać ich zawartości, a zwłaszcza nie naprzeciwko wejścia do pomieszczenia,</w:t>
      </w:r>
    </w:p>
    <w:p w14:paraId="666583A2" w14:textId="77777777" w:rsidR="00246D31" w:rsidRPr="0046695C" w:rsidRDefault="00246D31"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noProof/>
          <w:sz w:val="22"/>
          <w:szCs w:val="22"/>
        </w:rPr>
        <w:t>dbani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o prawidłową wentylację komputerów (kategoryczny zakaz ustawiania jednostek komputerowych w sposób zasłaniający krat</w:t>
      </w:r>
      <w:r w:rsidR="003255D4" w:rsidRPr="0046695C">
        <w:rPr>
          <w:rFonts w:asciiTheme="minorHAnsi" w:hAnsiTheme="minorHAnsi" w:cstheme="minorHAnsi"/>
          <w:noProof/>
          <w:sz w:val="22"/>
          <w:szCs w:val="22"/>
        </w:rPr>
        <w:t>ki</w:t>
      </w:r>
      <w:r w:rsidRPr="0046695C">
        <w:rPr>
          <w:rFonts w:asciiTheme="minorHAnsi" w:hAnsiTheme="minorHAnsi" w:cstheme="minorHAnsi"/>
          <w:noProof/>
          <w:sz w:val="22"/>
          <w:szCs w:val="22"/>
        </w:rPr>
        <w:t xml:space="preserve"> wentylatorów meblami,</w:t>
      </w:r>
      <w:r w:rsidR="003255D4" w:rsidRPr="0046695C">
        <w:rPr>
          <w:rFonts w:asciiTheme="minorHAnsi" w:hAnsiTheme="minorHAnsi" w:cstheme="minorHAnsi"/>
          <w:noProof/>
          <w:sz w:val="22"/>
          <w:szCs w:val="22"/>
        </w:rPr>
        <w:t xml:space="preserve"> ścianą),</w:t>
      </w:r>
    </w:p>
    <w:p w14:paraId="5F77BC1C"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niepodłączania do listew, podtrzymujących napięcie, przeznaczonych d</w:t>
      </w:r>
      <w:r w:rsidR="001E2983">
        <w:rPr>
          <w:rFonts w:asciiTheme="minorHAnsi" w:hAnsiTheme="minorHAnsi" w:cstheme="minorHAnsi"/>
          <w:noProof/>
          <w:sz w:val="22"/>
          <w:szCs w:val="22"/>
        </w:rPr>
        <w:t>o</w:t>
      </w:r>
      <w:r w:rsidRPr="0046695C">
        <w:rPr>
          <w:rFonts w:asciiTheme="minorHAnsi" w:hAnsiTheme="minorHAnsi" w:cstheme="minorHAnsi"/>
          <w:noProof/>
          <w:sz w:val="22"/>
          <w:szCs w:val="22"/>
        </w:rPr>
        <w:t xml:space="preserve"> </w:t>
      </w:r>
      <w:r w:rsidR="00A12F00">
        <w:rPr>
          <w:rFonts w:asciiTheme="minorHAnsi" w:hAnsiTheme="minorHAnsi" w:cstheme="minorHAnsi"/>
          <w:noProof/>
          <w:sz w:val="22"/>
          <w:szCs w:val="22"/>
        </w:rPr>
        <w:t xml:space="preserve">zasilania </w:t>
      </w:r>
      <w:r w:rsidRPr="0046695C">
        <w:rPr>
          <w:rFonts w:asciiTheme="minorHAnsi" w:hAnsiTheme="minorHAnsi" w:cstheme="minorHAnsi"/>
          <w:noProof/>
          <w:sz w:val="22"/>
          <w:szCs w:val="22"/>
        </w:rPr>
        <w:t>sprzętu komputerowego innych urządzeń, szczególnie tych łatwo powodujących spięcia  (np. grzejnikiów, czajników, wentylatoró</w:t>
      </w:r>
      <w:r w:rsidR="00A12F00">
        <w:rPr>
          <w:rFonts w:asciiTheme="minorHAnsi" w:hAnsiTheme="minorHAnsi" w:cstheme="minorHAnsi"/>
          <w:noProof/>
          <w:sz w:val="22"/>
          <w:szCs w:val="22"/>
        </w:rPr>
        <w:t>w</w:t>
      </w:r>
      <w:r w:rsidRPr="0046695C">
        <w:rPr>
          <w:rFonts w:asciiTheme="minorHAnsi" w:hAnsiTheme="minorHAnsi" w:cstheme="minorHAnsi"/>
          <w:noProof/>
          <w:sz w:val="22"/>
          <w:szCs w:val="22"/>
        </w:rPr>
        <w:t>),</w:t>
      </w:r>
    </w:p>
    <w:p w14:paraId="0F786B58"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wykonywani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kopii roboczych danych, na których się właśnie pracuje, </w:t>
      </w:r>
      <w:r w:rsidR="00642E8B">
        <w:rPr>
          <w:rFonts w:asciiTheme="minorHAnsi" w:hAnsiTheme="minorHAnsi" w:cstheme="minorHAnsi"/>
          <w:noProof/>
          <w:sz w:val="22"/>
          <w:szCs w:val="22"/>
        </w:rPr>
        <w:t>z częstotliwością zapobiegającą ich utratę</w:t>
      </w:r>
      <w:r w:rsidR="00A12F00">
        <w:rPr>
          <w:rFonts w:asciiTheme="minorHAnsi" w:hAnsiTheme="minorHAnsi" w:cstheme="minorHAnsi"/>
          <w:noProof/>
          <w:sz w:val="22"/>
          <w:szCs w:val="22"/>
        </w:rPr>
        <w:t>,</w:t>
      </w:r>
    </w:p>
    <w:p w14:paraId="19BADB66"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kończenia pracy stacji roboczej poprzez prawidłowe wylogowanie się z systemu i wyłączenie komputera</w:t>
      </w:r>
      <w:r w:rsidR="00A12F00">
        <w:rPr>
          <w:rFonts w:asciiTheme="minorHAnsi" w:hAnsiTheme="minorHAnsi" w:cstheme="minorHAnsi"/>
          <w:noProof/>
          <w:sz w:val="22"/>
          <w:szCs w:val="22"/>
        </w:rPr>
        <w:t>,</w:t>
      </w:r>
    </w:p>
    <w:p w14:paraId="307F9606"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niszczeni</w:t>
      </w:r>
      <w:r w:rsidR="00A12F00">
        <w:rPr>
          <w:rFonts w:asciiTheme="minorHAnsi" w:hAnsiTheme="minorHAnsi" w:cstheme="minorHAnsi"/>
          <w:noProof/>
          <w:sz w:val="22"/>
          <w:szCs w:val="22"/>
        </w:rPr>
        <w:t>e</w:t>
      </w:r>
      <w:r w:rsidRPr="0046695C">
        <w:rPr>
          <w:rFonts w:asciiTheme="minorHAnsi" w:hAnsiTheme="minorHAnsi" w:cstheme="minorHAnsi"/>
          <w:noProof/>
          <w:sz w:val="22"/>
          <w:szCs w:val="22"/>
        </w:rPr>
        <w:t xml:space="preserve"> w niszczarce lub chowani</w:t>
      </w:r>
      <w:r w:rsidR="00A12F00">
        <w:rPr>
          <w:rFonts w:asciiTheme="minorHAnsi" w:hAnsiTheme="minorHAnsi" w:cstheme="minorHAnsi"/>
          <w:noProof/>
          <w:sz w:val="22"/>
          <w:szCs w:val="22"/>
        </w:rPr>
        <w:t>e</w:t>
      </w:r>
      <w:r w:rsidRPr="0046695C">
        <w:rPr>
          <w:rFonts w:asciiTheme="minorHAnsi" w:hAnsiTheme="minorHAnsi" w:cstheme="minorHAnsi"/>
          <w:noProof/>
          <w:sz w:val="22"/>
          <w:szCs w:val="22"/>
        </w:rPr>
        <w:t xml:space="preserve"> do szaf zamykanych na klucz</w:t>
      </w:r>
      <w:r w:rsidR="00A12F00">
        <w:rPr>
          <w:rFonts w:asciiTheme="minorHAnsi" w:hAnsiTheme="minorHAnsi" w:cstheme="minorHAnsi"/>
          <w:noProof/>
          <w:sz w:val="22"/>
          <w:szCs w:val="22"/>
        </w:rPr>
        <w:t>,</w:t>
      </w:r>
      <w:r w:rsidRPr="0046695C">
        <w:rPr>
          <w:rFonts w:asciiTheme="minorHAnsi" w:hAnsiTheme="minorHAnsi" w:cstheme="minorHAnsi"/>
          <w:noProof/>
          <w:sz w:val="22"/>
          <w:szCs w:val="22"/>
        </w:rPr>
        <w:t xml:space="preserve"> wszelkich wydruków zawierających dane osobowe przed opuszczeniem miejsca pracy, po zakończonym dniu pracy</w:t>
      </w:r>
      <w:r w:rsidR="00A12F00">
        <w:rPr>
          <w:rFonts w:asciiTheme="minorHAnsi" w:hAnsiTheme="minorHAnsi" w:cstheme="minorHAnsi"/>
          <w:noProof/>
          <w:sz w:val="22"/>
          <w:szCs w:val="22"/>
        </w:rPr>
        <w:t>,</w:t>
      </w:r>
    </w:p>
    <w:p w14:paraId="29AB1FF9"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niepozostawianie osób postronnych w pomieszczeniu, w którym przetwarzane są dane osobowe, bez obecności osoby upoważnionej do przetwarzania danych osobowych</w:t>
      </w:r>
      <w:r w:rsidR="00A12F00">
        <w:rPr>
          <w:rFonts w:asciiTheme="minorHAnsi" w:hAnsiTheme="minorHAnsi" w:cstheme="minorHAnsi"/>
          <w:noProof/>
          <w:sz w:val="22"/>
          <w:szCs w:val="22"/>
        </w:rPr>
        <w:t>,</w:t>
      </w:r>
    </w:p>
    <w:p w14:paraId="24F66B5A"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umieszczanie kluczy do szaf w ustalonym, przeznaczonym do tego miejscu po zakończeniu dnia pracy</w:t>
      </w:r>
      <w:r w:rsidR="00A12F00">
        <w:rPr>
          <w:rFonts w:asciiTheme="minorHAnsi" w:hAnsiTheme="minorHAnsi" w:cstheme="minorHAnsi"/>
          <w:noProof/>
          <w:sz w:val="22"/>
          <w:szCs w:val="22"/>
        </w:rPr>
        <w:t>,</w:t>
      </w:r>
    </w:p>
    <w:p w14:paraId="1C8111A5"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zamykanie okien w razie opadów czy innych zjawisk atmosferycznych, które mogą zagrozić bezpieczeństwu danych osobowych</w:t>
      </w:r>
      <w:r w:rsidR="00A12F00">
        <w:rPr>
          <w:rFonts w:asciiTheme="minorHAnsi" w:hAnsiTheme="minorHAnsi" w:cstheme="minorHAnsi"/>
          <w:noProof/>
          <w:sz w:val="22"/>
          <w:szCs w:val="22"/>
        </w:rPr>
        <w:t>,</w:t>
      </w:r>
    </w:p>
    <w:p w14:paraId="1E8EB864"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zamykanie okien w razie opuszczania pomieszczenia, w tym zwłaszcza po zakończeniu dnia pracy</w:t>
      </w:r>
      <w:r w:rsidR="00A12F00">
        <w:rPr>
          <w:rFonts w:asciiTheme="minorHAnsi" w:hAnsiTheme="minorHAnsi" w:cstheme="minorHAnsi"/>
          <w:noProof/>
          <w:sz w:val="22"/>
          <w:szCs w:val="22"/>
        </w:rPr>
        <w:t>,</w:t>
      </w:r>
    </w:p>
    <w:p w14:paraId="644498D0"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zamykani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drzwi na klucz po zakończeniu pracy w danym dniu. Jeśli niemożliwe jest umieszczenie wszystkich dokumentów, zawierających dane osobowe w zamykanych szafach, należy powiadomić o tym </w:t>
      </w:r>
      <w:r w:rsidR="00BB237E">
        <w:rPr>
          <w:rFonts w:asciiTheme="minorHAnsi" w:hAnsiTheme="minorHAnsi" w:cstheme="minorHAnsi"/>
          <w:noProof/>
          <w:sz w:val="22"/>
          <w:szCs w:val="22"/>
        </w:rPr>
        <w:t>Dyrektora jednostki</w:t>
      </w:r>
      <w:r w:rsidRPr="0046695C">
        <w:rPr>
          <w:rFonts w:asciiTheme="minorHAnsi" w:hAnsiTheme="minorHAnsi" w:cstheme="minorHAnsi"/>
          <w:noProof/>
          <w:sz w:val="22"/>
          <w:szCs w:val="22"/>
        </w:rPr>
        <w:t xml:space="preserve">, który </w:t>
      </w:r>
      <w:r w:rsidR="00A12F00">
        <w:rPr>
          <w:rFonts w:asciiTheme="minorHAnsi" w:hAnsiTheme="minorHAnsi" w:cstheme="minorHAnsi"/>
          <w:noProof/>
          <w:sz w:val="22"/>
          <w:szCs w:val="22"/>
        </w:rPr>
        <w:t xml:space="preserve">w danym dniu </w:t>
      </w:r>
      <w:r w:rsidRPr="0046695C">
        <w:rPr>
          <w:rFonts w:asciiTheme="minorHAnsi" w:hAnsiTheme="minorHAnsi" w:cstheme="minorHAnsi"/>
          <w:noProof/>
          <w:sz w:val="22"/>
          <w:szCs w:val="22"/>
        </w:rPr>
        <w:t>zgłasza osobie sprzątającej</w:t>
      </w:r>
      <w:r w:rsidR="00674C9F">
        <w:rPr>
          <w:rFonts w:asciiTheme="minorHAnsi" w:hAnsiTheme="minorHAnsi" w:cstheme="minorHAnsi"/>
          <w:noProof/>
          <w:sz w:val="22"/>
          <w:szCs w:val="22"/>
        </w:rPr>
        <w:t>,</w:t>
      </w:r>
      <w:r w:rsidRPr="0046695C">
        <w:rPr>
          <w:rFonts w:asciiTheme="minorHAnsi" w:hAnsiTheme="minorHAnsi" w:cstheme="minorHAnsi"/>
          <w:noProof/>
          <w:sz w:val="22"/>
          <w:szCs w:val="22"/>
        </w:rPr>
        <w:t xml:space="preserve"> jednorazową rezygnację z wykonywania usługi sprzątania</w:t>
      </w:r>
      <w:r w:rsidR="00A12F00">
        <w:rPr>
          <w:rFonts w:asciiTheme="minorHAnsi" w:hAnsiTheme="minorHAnsi" w:cstheme="minorHAnsi"/>
          <w:noProof/>
          <w:sz w:val="22"/>
          <w:szCs w:val="22"/>
        </w:rPr>
        <w:t>,</w:t>
      </w:r>
    </w:p>
    <w:p w14:paraId="36A73E27" w14:textId="77777777" w:rsidR="003255D4" w:rsidRPr="0046695C" w:rsidRDefault="003255D4" w:rsidP="0084184E">
      <w:pPr>
        <w:numPr>
          <w:ilvl w:val="0"/>
          <w:numId w:val="16"/>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 xml:space="preserve">przestrzeganie „zasady czystego biurka i ekranu” zgodnie, z którą nie należy pozostawiać na biurku po zakończeniu pracy lub na czas krótkotrwałej nieobecności dokumentów oraz niewygaszonych monitorów wyświetlających informacje. Powyższa zasada ma zastosowanie również do urządzeń typu skaner, drukarka, niszczarka. Za niedopuszczalne należy uznać pozostawiania na ww. urządzeniach wydrukowanych, poddawanych skanowaniu, czy też przeznaczonych do zniszczenia dokumentów;   </w:t>
      </w:r>
    </w:p>
    <w:p w14:paraId="490828CC" w14:textId="77777777" w:rsidR="003255D4" w:rsidRPr="0046695C" w:rsidRDefault="003255D4"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sidRPr="0046695C">
        <w:rPr>
          <w:rFonts w:asciiTheme="minorHAnsi" w:hAnsiTheme="minorHAnsi" w:cstheme="minorHAnsi"/>
          <w:noProof/>
          <w:sz w:val="22"/>
          <w:szCs w:val="22"/>
        </w:rPr>
        <w:lastRenderedPageBreak/>
        <w:t xml:space="preserve">niezwłoczne usuwanie skanowanych dokumentów z pamięci urządzeń skanujących </w:t>
      </w:r>
      <w:r w:rsidR="00A12F00">
        <w:rPr>
          <w:rFonts w:asciiTheme="minorHAnsi" w:hAnsiTheme="minorHAnsi" w:cstheme="minorHAnsi"/>
          <w:noProof/>
          <w:sz w:val="22"/>
          <w:szCs w:val="22"/>
        </w:rPr>
        <w:t xml:space="preserve">natychmiast </w:t>
      </w:r>
      <w:r w:rsidRPr="0046695C">
        <w:rPr>
          <w:rFonts w:asciiTheme="minorHAnsi" w:hAnsiTheme="minorHAnsi" w:cstheme="minorHAnsi"/>
          <w:noProof/>
          <w:sz w:val="22"/>
          <w:szCs w:val="22"/>
        </w:rPr>
        <w:t>po ich wykorzystaniu (zapisaniu skanu na nośniku lub wydrukowaniu),</w:t>
      </w:r>
    </w:p>
    <w:p w14:paraId="5911F0A6" w14:textId="77777777" w:rsidR="003255D4" w:rsidRPr="00A12F00" w:rsidRDefault="00A12F00"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Pr>
          <w:rFonts w:asciiTheme="minorHAnsi" w:hAnsiTheme="minorHAnsi" w:cstheme="minorHAnsi"/>
          <w:noProof/>
          <w:sz w:val="22"/>
          <w:szCs w:val="22"/>
        </w:rPr>
        <w:t xml:space="preserve">natychmiastowe </w:t>
      </w:r>
      <w:r w:rsidR="003255D4" w:rsidRPr="0046695C">
        <w:rPr>
          <w:rFonts w:asciiTheme="minorHAnsi" w:hAnsiTheme="minorHAnsi" w:cstheme="minorHAnsi"/>
          <w:noProof/>
          <w:sz w:val="22"/>
          <w:szCs w:val="22"/>
        </w:rPr>
        <w:t>kasowani</w:t>
      </w:r>
      <w:r>
        <w:rPr>
          <w:rFonts w:asciiTheme="minorHAnsi" w:hAnsiTheme="minorHAnsi" w:cstheme="minorHAnsi"/>
          <w:noProof/>
          <w:sz w:val="22"/>
          <w:szCs w:val="22"/>
        </w:rPr>
        <w:t>e</w:t>
      </w:r>
      <w:r w:rsidR="003255D4" w:rsidRPr="0046695C">
        <w:rPr>
          <w:rFonts w:asciiTheme="minorHAnsi" w:hAnsiTheme="minorHAnsi" w:cstheme="minorHAnsi"/>
          <w:noProof/>
          <w:sz w:val="22"/>
          <w:szCs w:val="22"/>
        </w:rPr>
        <w:t xml:space="preserve"> danych na dyskach przenośnych</w:t>
      </w:r>
      <w:r>
        <w:rPr>
          <w:rFonts w:asciiTheme="minorHAnsi" w:hAnsiTheme="minorHAnsi" w:cstheme="minorHAnsi"/>
          <w:noProof/>
          <w:sz w:val="22"/>
          <w:szCs w:val="22"/>
        </w:rPr>
        <w:t xml:space="preserve"> </w:t>
      </w:r>
      <w:r w:rsidRPr="0046695C">
        <w:rPr>
          <w:rFonts w:asciiTheme="minorHAnsi" w:hAnsiTheme="minorHAnsi" w:cstheme="minorHAnsi"/>
          <w:noProof/>
          <w:sz w:val="22"/>
          <w:szCs w:val="22"/>
        </w:rPr>
        <w:t>po</w:t>
      </w:r>
      <w:r>
        <w:rPr>
          <w:rFonts w:asciiTheme="minorHAnsi" w:hAnsiTheme="minorHAnsi" w:cstheme="minorHAnsi"/>
          <w:noProof/>
          <w:sz w:val="22"/>
          <w:szCs w:val="22"/>
        </w:rPr>
        <w:t xml:space="preserve"> ich</w:t>
      </w:r>
      <w:r w:rsidRPr="0046695C">
        <w:rPr>
          <w:rFonts w:asciiTheme="minorHAnsi" w:hAnsiTheme="minorHAnsi" w:cstheme="minorHAnsi"/>
          <w:noProof/>
          <w:sz w:val="22"/>
          <w:szCs w:val="22"/>
        </w:rPr>
        <w:t xml:space="preserve"> wykorzystaniu</w:t>
      </w:r>
      <w:r w:rsidR="003255D4" w:rsidRPr="0046695C">
        <w:rPr>
          <w:rFonts w:asciiTheme="minorHAnsi" w:hAnsiTheme="minorHAnsi" w:cstheme="minorHAnsi"/>
          <w:noProof/>
          <w:sz w:val="22"/>
          <w:szCs w:val="22"/>
        </w:rPr>
        <w:t>,</w:t>
      </w:r>
    </w:p>
    <w:p w14:paraId="204A08A4" w14:textId="77777777" w:rsidR="00E10994" w:rsidRPr="0046695C" w:rsidRDefault="00A12F00" w:rsidP="0084184E">
      <w:pPr>
        <w:pStyle w:val="Akapitzlist"/>
        <w:numPr>
          <w:ilvl w:val="1"/>
          <w:numId w:val="16"/>
        </w:numPr>
        <w:spacing w:line="276" w:lineRule="auto"/>
        <w:ind w:left="1560"/>
        <w:jc w:val="both"/>
        <w:rPr>
          <w:rFonts w:asciiTheme="minorHAnsi" w:eastAsia="Lucida Sans Unicode" w:hAnsiTheme="minorHAnsi" w:cstheme="minorHAnsi"/>
          <w:sz w:val="22"/>
          <w:szCs w:val="22"/>
        </w:rPr>
      </w:pPr>
      <w:r>
        <w:rPr>
          <w:rFonts w:asciiTheme="minorHAnsi" w:hAnsiTheme="minorHAnsi" w:cstheme="minorHAnsi"/>
          <w:noProof/>
          <w:sz w:val="22"/>
          <w:szCs w:val="22"/>
        </w:rPr>
        <w:t xml:space="preserve">chwilowe </w:t>
      </w:r>
      <w:r w:rsidR="00E10994" w:rsidRPr="0046695C">
        <w:rPr>
          <w:rFonts w:asciiTheme="minorHAnsi" w:hAnsiTheme="minorHAnsi" w:cstheme="minorHAnsi"/>
          <w:noProof/>
          <w:sz w:val="22"/>
          <w:szCs w:val="22"/>
        </w:rPr>
        <w:t>opuszczani</w:t>
      </w:r>
      <w:r>
        <w:rPr>
          <w:rFonts w:asciiTheme="minorHAnsi" w:hAnsiTheme="minorHAnsi" w:cstheme="minorHAnsi"/>
          <w:noProof/>
          <w:sz w:val="22"/>
          <w:szCs w:val="22"/>
        </w:rPr>
        <w:t>e</w:t>
      </w:r>
      <w:r w:rsidR="00E10994" w:rsidRPr="0046695C">
        <w:rPr>
          <w:rFonts w:asciiTheme="minorHAnsi" w:hAnsiTheme="minorHAnsi" w:cstheme="minorHAnsi"/>
          <w:noProof/>
          <w:sz w:val="22"/>
          <w:szCs w:val="22"/>
        </w:rPr>
        <w:t xml:space="preserve"> stanowiska pracy</w:t>
      </w:r>
      <w:r>
        <w:rPr>
          <w:rFonts w:asciiTheme="minorHAnsi" w:hAnsiTheme="minorHAnsi" w:cstheme="minorHAnsi"/>
          <w:noProof/>
          <w:sz w:val="22"/>
          <w:szCs w:val="22"/>
        </w:rPr>
        <w:t xml:space="preserve"> jest możliwe</w:t>
      </w:r>
      <w:r w:rsidR="00B54357">
        <w:rPr>
          <w:rFonts w:asciiTheme="minorHAnsi" w:hAnsiTheme="minorHAnsi" w:cstheme="minorHAnsi"/>
          <w:noProof/>
          <w:sz w:val="22"/>
          <w:szCs w:val="22"/>
        </w:rPr>
        <w:t xml:space="preserve"> po uprzednim </w:t>
      </w:r>
      <w:r w:rsidR="00E10994" w:rsidRPr="0046695C">
        <w:rPr>
          <w:rFonts w:asciiTheme="minorHAnsi" w:hAnsiTheme="minorHAnsi" w:cstheme="minorHAnsi"/>
          <w:noProof/>
          <w:sz w:val="22"/>
          <w:szCs w:val="22"/>
        </w:rPr>
        <w:t>aktywowaniu wygaszacza ekranu lub po zablokowaniu stacji roboczej w inny sposób</w:t>
      </w:r>
      <w:r w:rsidR="00B54357">
        <w:rPr>
          <w:rFonts w:asciiTheme="minorHAnsi" w:hAnsiTheme="minorHAnsi" w:cstheme="minorHAnsi"/>
          <w:noProof/>
          <w:sz w:val="22"/>
          <w:szCs w:val="22"/>
        </w:rPr>
        <w:t>;</w:t>
      </w:r>
    </w:p>
    <w:p w14:paraId="533A4A7A" w14:textId="77777777" w:rsidR="009656AA" w:rsidRPr="0046695C" w:rsidRDefault="009656AA" w:rsidP="0084184E">
      <w:pPr>
        <w:pStyle w:val="Akapitzlist"/>
        <w:numPr>
          <w:ilvl w:val="0"/>
          <w:numId w:val="18"/>
        </w:numPr>
        <w:spacing w:before="240" w:line="276" w:lineRule="auto"/>
        <w:ind w:left="709"/>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 xml:space="preserve">pozostałe zabezpieczenia o charakterze technicznym w odniesieniu do wykorzystywanych systemów informatycznych zostały określone w </w:t>
      </w:r>
      <w:r w:rsidRPr="0046695C">
        <w:rPr>
          <w:rFonts w:asciiTheme="minorHAnsi" w:eastAsia="Lucida Sans Unicode" w:hAnsiTheme="minorHAnsi" w:cstheme="minorHAnsi"/>
          <w:b/>
          <w:i/>
          <w:sz w:val="22"/>
          <w:szCs w:val="22"/>
        </w:rPr>
        <w:t xml:space="preserve">Instrukcji zarządzania systemem informatycznym, </w:t>
      </w:r>
      <w:r w:rsidRPr="0046695C">
        <w:rPr>
          <w:rFonts w:asciiTheme="minorHAnsi" w:eastAsia="Lucida Sans Unicode" w:hAnsiTheme="minorHAnsi" w:cstheme="minorHAnsi"/>
          <w:sz w:val="22"/>
          <w:szCs w:val="22"/>
        </w:rPr>
        <w:t>stanowiącym integralną część systemu ochrony danych osobowych.</w:t>
      </w:r>
    </w:p>
    <w:p w14:paraId="7E480E6C" w14:textId="77777777" w:rsidR="00A21776" w:rsidRPr="0046695C" w:rsidRDefault="002801E1" w:rsidP="0046695C">
      <w:pPr>
        <w:spacing w:before="240" w:line="276" w:lineRule="auto"/>
        <w:jc w:val="both"/>
        <w:rPr>
          <w:rFonts w:asciiTheme="minorHAnsi" w:eastAsia="Lucida Sans Unicode" w:hAnsiTheme="minorHAnsi" w:cstheme="minorHAnsi"/>
          <w:sz w:val="22"/>
          <w:szCs w:val="22"/>
        </w:rPr>
      </w:pPr>
      <w:r>
        <w:rPr>
          <w:rFonts w:asciiTheme="minorHAnsi" w:eastAsia="Lucida Sans Unicode" w:hAnsiTheme="minorHAnsi" w:cstheme="minorHAnsi"/>
          <w:b/>
          <w:sz w:val="22"/>
          <w:szCs w:val="22"/>
        </w:rPr>
        <w:t>9</w:t>
      </w:r>
      <w:r w:rsidR="00A21776" w:rsidRPr="00B54357">
        <w:rPr>
          <w:rFonts w:asciiTheme="minorHAnsi" w:eastAsia="Lucida Sans Unicode" w:hAnsiTheme="minorHAnsi" w:cstheme="minorHAnsi"/>
          <w:b/>
          <w:sz w:val="22"/>
          <w:szCs w:val="22"/>
        </w:rPr>
        <w:t>.4</w:t>
      </w:r>
      <w:r w:rsidR="00A21776" w:rsidRPr="0046695C">
        <w:rPr>
          <w:rFonts w:asciiTheme="minorHAnsi" w:eastAsia="Lucida Sans Unicode" w:hAnsiTheme="minorHAnsi" w:cstheme="minorHAnsi"/>
          <w:sz w:val="22"/>
          <w:szCs w:val="22"/>
        </w:rPr>
        <w:t xml:space="preserve"> </w:t>
      </w:r>
      <w:r w:rsidR="009656AA" w:rsidRPr="0046695C">
        <w:rPr>
          <w:rFonts w:asciiTheme="minorHAnsi" w:eastAsia="Lucida Sans Unicode" w:hAnsiTheme="minorHAnsi" w:cstheme="minorHAnsi"/>
          <w:sz w:val="22"/>
          <w:szCs w:val="22"/>
        </w:rPr>
        <w:t>Na zabezpieczenia o charakterze organizacyjnym składają się:</w:t>
      </w:r>
    </w:p>
    <w:p w14:paraId="2D5E38DA" w14:textId="77777777" w:rsidR="00834D6D" w:rsidRPr="0046695C" w:rsidRDefault="00834D6D" w:rsidP="0084184E">
      <w:pPr>
        <w:pStyle w:val="Akapitzlist"/>
        <w:numPr>
          <w:ilvl w:val="0"/>
          <w:numId w:val="18"/>
        </w:numPr>
        <w:spacing w:before="240" w:line="276" w:lineRule="auto"/>
        <w:ind w:left="709"/>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dokumentacja składająca się na Politykę ochrony danych osobowych zawierająca:</w:t>
      </w:r>
    </w:p>
    <w:p w14:paraId="12B7C12A" w14:textId="77777777" w:rsidR="00834D6D" w:rsidRPr="0046695C" w:rsidRDefault="00834D6D" w:rsidP="0084184E">
      <w:pPr>
        <w:pStyle w:val="Akapitzlist"/>
        <w:numPr>
          <w:ilvl w:val="1"/>
          <w:numId w:val="18"/>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opis zasad i wymogów w odniesieniu do procesu bezpiecznego przetwarzania danych osobowych</w:t>
      </w:r>
      <w:r w:rsidR="008956E5">
        <w:rPr>
          <w:rFonts w:asciiTheme="minorHAnsi" w:hAnsiTheme="minorHAnsi" w:cstheme="minorHAnsi"/>
          <w:sz w:val="22"/>
          <w:szCs w:val="22"/>
        </w:rPr>
        <w:t xml:space="preserve"> zawartych w niniejszym dokumencie i </w:t>
      </w:r>
      <w:r w:rsidR="008956E5" w:rsidRPr="0046695C">
        <w:rPr>
          <w:rFonts w:asciiTheme="minorHAnsi" w:eastAsia="Lucida Sans Unicode" w:hAnsiTheme="minorHAnsi" w:cstheme="minorHAnsi"/>
          <w:b/>
          <w:i/>
          <w:sz w:val="22"/>
          <w:szCs w:val="22"/>
        </w:rPr>
        <w:t>Instrukcji zarządzania systemem informatycznym</w:t>
      </w:r>
    </w:p>
    <w:p w14:paraId="2E7A240D" w14:textId="77777777" w:rsidR="00834D6D" w:rsidRPr="00B54357" w:rsidRDefault="00834D6D" w:rsidP="0084184E">
      <w:pPr>
        <w:pStyle w:val="Akapitzlist"/>
        <w:numPr>
          <w:ilvl w:val="1"/>
          <w:numId w:val="18"/>
        </w:numPr>
        <w:spacing w:line="276" w:lineRule="auto"/>
        <w:ind w:left="1560"/>
        <w:jc w:val="both"/>
        <w:rPr>
          <w:rFonts w:asciiTheme="minorHAnsi" w:hAnsiTheme="minorHAnsi" w:cstheme="minorHAnsi"/>
          <w:b/>
          <w:i/>
          <w:sz w:val="22"/>
          <w:szCs w:val="22"/>
        </w:rPr>
      </w:pPr>
      <w:r w:rsidRPr="0046695C">
        <w:rPr>
          <w:rFonts w:asciiTheme="minorHAnsi" w:hAnsiTheme="minorHAnsi" w:cstheme="minorHAnsi"/>
          <w:sz w:val="22"/>
          <w:szCs w:val="22"/>
        </w:rPr>
        <w:t xml:space="preserve">opis procesu reakcji na </w:t>
      </w:r>
      <w:r w:rsidR="00B54357">
        <w:rPr>
          <w:rFonts w:asciiTheme="minorHAnsi" w:hAnsiTheme="minorHAnsi" w:cstheme="minorHAnsi"/>
          <w:sz w:val="22"/>
          <w:szCs w:val="22"/>
        </w:rPr>
        <w:t xml:space="preserve">stwierdzone naruszenie – </w:t>
      </w:r>
      <w:r w:rsidR="00B54357" w:rsidRPr="00B54357">
        <w:rPr>
          <w:rFonts w:asciiTheme="minorHAnsi" w:hAnsiTheme="minorHAnsi" w:cstheme="minorHAnsi"/>
          <w:b/>
          <w:i/>
          <w:sz w:val="22"/>
          <w:szCs w:val="22"/>
        </w:rPr>
        <w:t xml:space="preserve">Procedura reakcji na ujawnione naruszenie </w:t>
      </w:r>
      <w:r w:rsidR="00B54357" w:rsidRPr="00B54357">
        <w:rPr>
          <w:rFonts w:asciiTheme="minorHAnsi" w:hAnsiTheme="minorHAnsi" w:cstheme="minorHAnsi"/>
          <w:b/>
          <w:sz w:val="22"/>
          <w:szCs w:val="22"/>
        </w:rPr>
        <w:t>(Książka procedur)</w:t>
      </w:r>
      <w:r w:rsidRPr="00B54357">
        <w:rPr>
          <w:rFonts w:asciiTheme="minorHAnsi" w:hAnsiTheme="minorHAnsi" w:cstheme="minorHAnsi"/>
          <w:b/>
          <w:sz w:val="22"/>
          <w:szCs w:val="22"/>
        </w:rPr>
        <w:t>,</w:t>
      </w:r>
    </w:p>
    <w:p w14:paraId="1EC5DE9E" w14:textId="77777777" w:rsidR="00834D6D" w:rsidRPr="0046695C" w:rsidRDefault="00834D6D" w:rsidP="0084184E">
      <w:pPr>
        <w:pStyle w:val="Akapitzlist"/>
        <w:numPr>
          <w:ilvl w:val="1"/>
          <w:numId w:val="18"/>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podział obowiązków i kompetencji uczestników procesu przetwarzania danych osobowych,</w:t>
      </w:r>
    </w:p>
    <w:p w14:paraId="27FA0959" w14:textId="77777777" w:rsidR="00834D6D" w:rsidRPr="0046695C" w:rsidRDefault="00834D6D" w:rsidP="0084184E">
      <w:pPr>
        <w:pStyle w:val="Akapitzlist"/>
        <w:numPr>
          <w:ilvl w:val="1"/>
          <w:numId w:val="18"/>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obowiązki dokumentowania istotnych okoliczności związanych z przetwarzaniem danych osobowych w formie właściwych rejestrów</w:t>
      </w:r>
      <w:r w:rsidR="00B7592B">
        <w:rPr>
          <w:rFonts w:asciiTheme="minorHAnsi" w:hAnsiTheme="minorHAnsi" w:cstheme="minorHAnsi"/>
          <w:sz w:val="22"/>
          <w:szCs w:val="22"/>
        </w:rPr>
        <w:t>,</w:t>
      </w:r>
    </w:p>
    <w:p w14:paraId="3E456CC8" w14:textId="77777777" w:rsidR="00834D6D" w:rsidRPr="0046695C" w:rsidRDefault="00834D6D" w:rsidP="0084184E">
      <w:pPr>
        <w:pStyle w:val="Akapitzlist"/>
        <w:numPr>
          <w:ilvl w:val="1"/>
          <w:numId w:val="18"/>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obowiązek realizacji okresowych rocznych przeglądów wdrożonego systemu bezpieczeństwa,</w:t>
      </w:r>
    </w:p>
    <w:p w14:paraId="086AF925" w14:textId="77777777" w:rsidR="00834D6D" w:rsidRPr="0046695C" w:rsidRDefault="00834D6D" w:rsidP="0084184E">
      <w:pPr>
        <w:pStyle w:val="Akapitzlist"/>
        <w:numPr>
          <w:ilvl w:val="1"/>
          <w:numId w:val="18"/>
        </w:numPr>
        <w:spacing w:line="276" w:lineRule="auto"/>
        <w:ind w:left="1560"/>
        <w:jc w:val="both"/>
        <w:rPr>
          <w:rFonts w:asciiTheme="minorHAnsi" w:hAnsiTheme="minorHAnsi" w:cstheme="minorHAnsi"/>
          <w:sz w:val="22"/>
          <w:szCs w:val="22"/>
        </w:rPr>
      </w:pPr>
      <w:r w:rsidRPr="0046695C">
        <w:rPr>
          <w:rFonts w:asciiTheme="minorHAnsi" w:hAnsiTheme="minorHAnsi" w:cstheme="minorHAnsi"/>
          <w:sz w:val="22"/>
          <w:szCs w:val="22"/>
        </w:rPr>
        <w:t>realizowany w sposób bieżący nadzór nad adekwatnością przyjętych rozwiązań w</w:t>
      </w:r>
      <w:r w:rsidR="00B54357">
        <w:rPr>
          <w:rFonts w:asciiTheme="minorHAnsi" w:hAnsiTheme="minorHAnsi" w:cstheme="minorHAnsi"/>
          <w:sz w:val="22"/>
          <w:szCs w:val="22"/>
        </w:rPr>
        <w:t> </w:t>
      </w:r>
      <w:r w:rsidRPr="0046695C">
        <w:rPr>
          <w:rFonts w:asciiTheme="minorHAnsi" w:hAnsiTheme="minorHAnsi" w:cstheme="minorHAnsi"/>
          <w:sz w:val="22"/>
          <w:szCs w:val="22"/>
        </w:rPr>
        <w:t>stosunku do istniejących zagrożeń</w:t>
      </w:r>
      <w:r w:rsidR="00B7592B">
        <w:rPr>
          <w:rFonts w:asciiTheme="minorHAnsi" w:hAnsiTheme="minorHAnsi" w:cstheme="minorHAnsi"/>
          <w:sz w:val="22"/>
          <w:szCs w:val="22"/>
        </w:rPr>
        <w:t>,</w:t>
      </w:r>
      <w:r w:rsidRPr="0046695C">
        <w:rPr>
          <w:rFonts w:asciiTheme="minorHAnsi" w:hAnsiTheme="minorHAnsi" w:cstheme="minorHAnsi"/>
          <w:sz w:val="22"/>
          <w:szCs w:val="22"/>
        </w:rPr>
        <w:t xml:space="preserve"> wynikający z faktu przeprowadzenia okresowych analiz ryzyka zagrożeń,</w:t>
      </w:r>
    </w:p>
    <w:p w14:paraId="0AE4B4AC" w14:textId="77777777" w:rsidR="00C8593B" w:rsidRPr="0046695C" w:rsidRDefault="00C8593B" w:rsidP="0084184E">
      <w:pPr>
        <w:pStyle w:val="Akapitzlist"/>
        <w:numPr>
          <w:ilvl w:val="0"/>
          <w:numId w:val="18"/>
        </w:numPr>
        <w:spacing w:before="240" w:line="276" w:lineRule="auto"/>
        <w:ind w:left="709"/>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środki o charakterze osobowym, do których zalicza się:</w:t>
      </w:r>
    </w:p>
    <w:p w14:paraId="02F3CEC1" w14:textId="77777777" w:rsidR="00C8593B" w:rsidRPr="0046695C" w:rsidRDefault="00C8593B" w:rsidP="0084184E">
      <w:pPr>
        <w:pStyle w:val="Akapitzlist"/>
        <w:numPr>
          <w:ilvl w:val="1"/>
          <w:numId w:val="18"/>
        </w:numPr>
        <w:spacing w:before="240"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 xml:space="preserve"> obowiązek przedłożenia Informacji z Krajowego Rejestru Karnego o niekaralności za przestępstwa umyślne ścigane z oskarżenia publicznego lub umyślne przestępstwa skarbowe przez pracownika zatrudnianego na stanowisku urzędniczym,</w:t>
      </w:r>
    </w:p>
    <w:p w14:paraId="5E4F724A" w14:textId="77777777" w:rsidR="00834D6D" w:rsidRPr="0046695C" w:rsidRDefault="00C8593B" w:rsidP="0084184E">
      <w:pPr>
        <w:pStyle w:val="Akapitzlist"/>
        <w:numPr>
          <w:ilvl w:val="1"/>
          <w:numId w:val="18"/>
        </w:numPr>
        <w:spacing w:before="240" w:line="276" w:lineRule="auto"/>
        <w:ind w:left="1560"/>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t>obowiązek złożenia zobowiązania w formie oświadczenia przez wszystkich pracowników jednostki (zajmujących stanowiska urzędnicze, jak i nie</w:t>
      </w:r>
      <w:r w:rsidR="00B77D8B">
        <w:rPr>
          <w:rFonts w:asciiTheme="minorHAnsi" w:eastAsia="Lucida Sans Unicode" w:hAnsiTheme="minorHAnsi" w:cstheme="minorHAnsi"/>
          <w:sz w:val="22"/>
          <w:szCs w:val="22"/>
        </w:rPr>
        <w:t xml:space="preserve"> </w:t>
      </w:r>
      <w:r w:rsidRPr="0046695C">
        <w:rPr>
          <w:rFonts w:asciiTheme="minorHAnsi" w:eastAsia="Lucida Sans Unicode" w:hAnsiTheme="minorHAnsi" w:cstheme="minorHAnsi"/>
          <w:sz w:val="22"/>
          <w:szCs w:val="22"/>
        </w:rPr>
        <w:t>urzędnicze) o</w:t>
      </w:r>
      <w:r w:rsidR="00B54357">
        <w:rPr>
          <w:rFonts w:asciiTheme="minorHAnsi" w:eastAsia="Lucida Sans Unicode" w:hAnsiTheme="minorHAnsi" w:cstheme="minorHAnsi"/>
          <w:sz w:val="22"/>
          <w:szCs w:val="22"/>
        </w:rPr>
        <w:t> </w:t>
      </w:r>
      <w:r w:rsidRPr="0046695C">
        <w:rPr>
          <w:rFonts w:asciiTheme="minorHAnsi" w:eastAsia="Lucida Sans Unicode" w:hAnsiTheme="minorHAnsi" w:cstheme="minorHAnsi"/>
          <w:sz w:val="22"/>
          <w:szCs w:val="22"/>
        </w:rPr>
        <w:t>zachowaniu w poufności danych osobowych, do których przetwarzania zostali upoważnieni oraz danych osobowych, do których uzyskali dostęp w sposób niezamierzony</w:t>
      </w:r>
      <w:r w:rsidR="00B54357">
        <w:rPr>
          <w:rFonts w:asciiTheme="minorHAnsi" w:eastAsia="Lucida Sans Unicode" w:hAnsiTheme="minorHAnsi" w:cstheme="minorHAnsi"/>
          <w:sz w:val="22"/>
          <w:szCs w:val="22"/>
        </w:rPr>
        <w:t xml:space="preserve"> – wzór </w:t>
      </w:r>
      <w:r w:rsidR="00B54357" w:rsidRPr="00B54357">
        <w:rPr>
          <w:rFonts w:asciiTheme="minorHAnsi" w:eastAsia="Lucida Sans Unicode" w:hAnsiTheme="minorHAnsi" w:cstheme="minorHAnsi"/>
          <w:b/>
          <w:i/>
          <w:sz w:val="22"/>
          <w:szCs w:val="22"/>
        </w:rPr>
        <w:t>Oświadczenia dla osób zatrudnionych na nieurzędniczych stanowiskach pracy</w:t>
      </w:r>
      <w:r w:rsidR="00B54357">
        <w:rPr>
          <w:rFonts w:asciiTheme="minorHAnsi" w:eastAsia="Lucida Sans Unicode" w:hAnsiTheme="minorHAnsi" w:cstheme="minorHAnsi"/>
          <w:sz w:val="22"/>
          <w:szCs w:val="22"/>
        </w:rPr>
        <w:t xml:space="preserve"> stanowi </w:t>
      </w:r>
      <w:r w:rsidR="00B54357" w:rsidRPr="00B54357">
        <w:rPr>
          <w:rFonts w:asciiTheme="minorHAnsi" w:eastAsia="Lucida Sans Unicode" w:hAnsiTheme="minorHAnsi" w:cstheme="minorHAnsi"/>
          <w:b/>
          <w:sz w:val="22"/>
          <w:szCs w:val="22"/>
        </w:rPr>
        <w:t>załącznik nr 12</w:t>
      </w:r>
      <w:r w:rsidR="00B54357">
        <w:rPr>
          <w:rFonts w:asciiTheme="minorHAnsi" w:eastAsia="Lucida Sans Unicode" w:hAnsiTheme="minorHAnsi" w:cstheme="minorHAnsi"/>
          <w:sz w:val="22"/>
          <w:szCs w:val="22"/>
        </w:rPr>
        <w:t>;</w:t>
      </w:r>
    </w:p>
    <w:p w14:paraId="28E07939" w14:textId="77777777" w:rsidR="00246D31" w:rsidRPr="0046695C" w:rsidRDefault="00246D31" w:rsidP="0084184E">
      <w:pPr>
        <w:numPr>
          <w:ilvl w:val="0"/>
          <w:numId w:val="18"/>
        </w:numPr>
        <w:spacing w:before="240" w:line="276" w:lineRule="auto"/>
        <w:ind w:left="709"/>
        <w:jc w:val="both"/>
        <w:rPr>
          <w:rFonts w:asciiTheme="minorHAnsi" w:hAnsiTheme="minorHAnsi" w:cstheme="minorHAnsi"/>
          <w:sz w:val="22"/>
          <w:szCs w:val="22"/>
        </w:rPr>
      </w:pPr>
      <w:r w:rsidRPr="0046695C">
        <w:rPr>
          <w:rFonts w:asciiTheme="minorHAnsi" w:hAnsiTheme="minorHAnsi" w:cstheme="minorHAnsi"/>
          <w:sz w:val="22"/>
          <w:szCs w:val="22"/>
        </w:rPr>
        <w:t>objęcie systemem szkoleń indywidualnych i grupowych wszystkich użytkowników z zakresu:</w:t>
      </w:r>
    </w:p>
    <w:p w14:paraId="46973F3F" w14:textId="77777777" w:rsidR="00246D31" w:rsidRPr="0046695C" w:rsidRDefault="00246D31" w:rsidP="0084184E">
      <w:pPr>
        <w:pStyle w:val="Akapitzlist"/>
        <w:widowControl w:val="0"/>
        <w:numPr>
          <w:ilvl w:val="0"/>
          <w:numId w:val="19"/>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kern w:val="1"/>
          <w:sz w:val="22"/>
          <w:szCs w:val="22"/>
        </w:rPr>
        <w:t xml:space="preserve">przepisów i procedur, dotyczących ochrony danych osobowych, </w:t>
      </w:r>
    </w:p>
    <w:p w14:paraId="33622EED" w14:textId="77777777" w:rsidR="00246D31" w:rsidRPr="0046695C" w:rsidRDefault="00246D31" w:rsidP="0084184E">
      <w:pPr>
        <w:pStyle w:val="Akapitzlist"/>
        <w:widowControl w:val="0"/>
        <w:numPr>
          <w:ilvl w:val="0"/>
          <w:numId w:val="19"/>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kern w:val="1"/>
          <w:sz w:val="22"/>
          <w:szCs w:val="22"/>
        </w:rPr>
        <w:t xml:space="preserve">sposobów ochrony danych przed osobami postronnymi i procedur udostępniania danych osobom, których </w:t>
      </w:r>
      <w:r w:rsidR="00B54357">
        <w:rPr>
          <w:rFonts w:asciiTheme="minorHAnsi" w:eastAsia="Lucida Sans Unicode" w:hAnsiTheme="minorHAnsi" w:cstheme="minorHAnsi"/>
          <w:kern w:val="1"/>
          <w:sz w:val="22"/>
          <w:szCs w:val="22"/>
        </w:rPr>
        <w:t>dane</w:t>
      </w:r>
      <w:r w:rsidRPr="0046695C">
        <w:rPr>
          <w:rFonts w:asciiTheme="minorHAnsi" w:eastAsia="Lucida Sans Unicode" w:hAnsiTheme="minorHAnsi" w:cstheme="minorHAnsi"/>
          <w:kern w:val="1"/>
          <w:sz w:val="22"/>
          <w:szCs w:val="22"/>
        </w:rPr>
        <w:t xml:space="preserve"> dotyczą,</w:t>
      </w:r>
    </w:p>
    <w:p w14:paraId="58AF082C" w14:textId="77777777" w:rsidR="00246D31" w:rsidRPr="0046695C" w:rsidRDefault="00246D31" w:rsidP="0084184E">
      <w:pPr>
        <w:pStyle w:val="Akapitzlist"/>
        <w:widowControl w:val="0"/>
        <w:numPr>
          <w:ilvl w:val="0"/>
          <w:numId w:val="19"/>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kern w:val="1"/>
          <w:sz w:val="22"/>
          <w:szCs w:val="22"/>
        </w:rPr>
        <w:t>obowiązków osób upoważnionych do przetwarzania danych osobowych,</w:t>
      </w:r>
    </w:p>
    <w:p w14:paraId="4DD9642A" w14:textId="77777777" w:rsidR="00246D31" w:rsidRPr="0046695C" w:rsidRDefault="00246D31" w:rsidP="0084184E">
      <w:pPr>
        <w:pStyle w:val="Akapitzlist"/>
        <w:widowControl w:val="0"/>
        <w:numPr>
          <w:ilvl w:val="0"/>
          <w:numId w:val="19"/>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kern w:val="1"/>
          <w:sz w:val="22"/>
          <w:szCs w:val="22"/>
        </w:rPr>
        <w:t>odpowiedzialności za naruszenie obowiązków z zakresu ochrony danych osobowych</w:t>
      </w:r>
      <w:r w:rsidR="00B54357">
        <w:rPr>
          <w:rFonts w:asciiTheme="minorHAnsi" w:eastAsia="Lucida Sans Unicode" w:hAnsiTheme="minorHAnsi" w:cstheme="minorHAnsi"/>
          <w:kern w:val="1"/>
          <w:sz w:val="22"/>
          <w:szCs w:val="22"/>
        </w:rPr>
        <w:t>;</w:t>
      </w:r>
    </w:p>
    <w:p w14:paraId="27E4737B" w14:textId="77777777" w:rsidR="003255D4" w:rsidRPr="0046695C" w:rsidRDefault="00E10994" w:rsidP="0084184E">
      <w:pPr>
        <w:pStyle w:val="Akapitzlist"/>
        <w:numPr>
          <w:ilvl w:val="0"/>
          <w:numId w:val="22"/>
        </w:numPr>
        <w:spacing w:before="240" w:line="276" w:lineRule="auto"/>
        <w:jc w:val="both"/>
        <w:rPr>
          <w:rFonts w:asciiTheme="minorHAnsi" w:eastAsia="Lucida Sans Unicode" w:hAnsiTheme="minorHAnsi" w:cstheme="minorHAnsi"/>
          <w:sz w:val="22"/>
          <w:szCs w:val="22"/>
        </w:rPr>
      </w:pPr>
      <w:r w:rsidRPr="0046695C">
        <w:rPr>
          <w:rFonts w:asciiTheme="minorHAnsi" w:eastAsia="Lucida Sans Unicode" w:hAnsiTheme="minorHAnsi" w:cstheme="minorHAnsi"/>
          <w:sz w:val="22"/>
          <w:szCs w:val="22"/>
        </w:rPr>
        <w:lastRenderedPageBreak/>
        <w:t>z</w:t>
      </w:r>
      <w:r w:rsidR="003255D4" w:rsidRPr="0046695C">
        <w:rPr>
          <w:rFonts w:asciiTheme="minorHAnsi" w:eastAsia="Lucida Sans Unicode" w:hAnsiTheme="minorHAnsi" w:cstheme="minorHAnsi"/>
          <w:sz w:val="22"/>
          <w:szCs w:val="22"/>
        </w:rPr>
        <w:t xml:space="preserve">abezpieczenia realizowane we własnym zakresie przez użytkownika, wynikające z przyjętych przez </w:t>
      </w:r>
      <w:r w:rsidR="00FB3B8D">
        <w:rPr>
          <w:rFonts w:asciiTheme="minorHAnsi" w:eastAsia="Lucida Sans Unicode" w:hAnsiTheme="minorHAnsi" w:cstheme="minorHAnsi"/>
          <w:sz w:val="22"/>
          <w:szCs w:val="22"/>
        </w:rPr>
        <w:t>Przedszkole</w:t>
      </w:r>
      <w:r w:rsidR="003255D4" w:rsidRPr="0046695C">
        <w:rPr>
          <w:rFonts w:asciiTheme="minorHAnsi" w:eastAsia="Lucida Sans Unicode" w:hAnsiTheme="minorHAnsi" w:cstheme="minorHAnsi"/>
          <w:sz w:val="22"/>
          <w:szCs w:val="22"/>
        </w:rPr>
        <w:t xml:space="preserve"> standardów, do których możemy zaliczyć:</w:t>
      </w:r>
    </w:p>
    <w:p w14:paraId="022EEF75" w14:textId="77777777" w:rsidR="00E10994" w:rsidRPr="0046695C" w:rsidRDefault="00E10994" w:rsidP="0084184E">
      <w:pPr>
        <w:pStyle w:val="Akapitzlist"/>
        <w:numPr>
          <w:ilvl w:val="0"/>
          <w:numId w:val="23"/>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niepozostawi</w:t>
      </w:r>
      <w:r w:rsidR="00642E8B">
        <w:rPr>
          <w:rFonts w:asciiTheme="minorHAnsi" w:hAnsiTheme="minorHAnsi" w:cstheme="minorHAnsi"/>
          <w:noProof/>
          <w:sz w:val="22"/>
          <w:szCs w:val="22"/>
        </w:rPr>
        <w:t>a</w:t>
      </w:r>
      <w:r w:rsidRPr="0046695C">
        <w:rPr>
          <w:rFonts w:asciiTheme="minorHAnsi" w:hAnsiTheme="minorHAnsi" w:cstheme="minorHAnsi"/>
          <w:noProof/>
          <w:sz w:val="22"/>
          <w:szCs w:val="22"/>
        </w:rPr>
        <w:t>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bez kontroli dokumentów i nośników danych, w </w:t>
      </w:r>
      <w:r w:rsidR="00B7592B">
        <w:rPr>
          <w:rFonts w:asciiTheme="minorHAnsi" w:hAnsiTheme="minorHAnsi" w:cstheme="minorHAnsi"/>
          <w:noProof/>
          <w:sz w:val="22"/>
          <w:szCs w:val="22"/>
        </w:rPr>
        <w:t xml:space="preserve">strefach określanych mianem </w:t>
      </w:r>
      <w:r w:rsidRPr="0046695C">
        <w:rPr>
          <w:rFonts w:asciiTheme="minorHAnsi" w:hAnsiTheme="minorHAnsi" w:cstheme="minorHAnsi"/>
          <w:noProof/>
          <w:sz w:val="22"/>
          <w:szCs w:val="22"/>
        </w:rPr>
        <w:t>publicznych</w:t>
      </w:r>
      <w:r w:rsidR="00B7592B">
        <w:rPr>
          <w:rFonts w:asciiTheme="minorHAnsi" w:hAnsiTheme="minorHAnsi" w:cstheme="minorHAnsi"/>
          <w:noProof/>
          <w:sz w:val="22"/>
          <w:szCs w:val="22"/>
        </w:rPr>
        <w:t xml:space="preserve">, do których zaliczamy ciągi komunikacyjne oraz miejsca w </w:t>
      </w:r>
      <w:r w:rsidR="00FB3B8D">
        <w:rPr>
          <w:rFonts w:asciiTheme="minorHAnsi" w:hAnsiTheme="minorHAnsi" w:cstheme="minorHAnsi"/>
          <w:noProof/>
          <w:sz w:val="22"/>
          <w:szCs w:val="22"/>
        </w:rPr>
        <w:t>Przedszkolu</w:t>
      </w:r>
      <w:r w:rsidR="00B7592B">
        <w:rPr>
          <w:rFonts w:asciiTheme="minorHAnsi" w:hAnsiTheme="minorHAnsi" w:cstheme="minorHAnsi"/>
          <w:noProof/>
          <w:sz w:val="22"/>
          <w:szCs w:val="22"/>
        </w:rPr>
        <w:t xml:space="preserve">, do których mają </w:t>
      </w:r>
      <w:r w:rsidR="00683B30">
        <w:rPr>
          <w:rFonts w:asciiTheme="minorHAnsi" w:hAnsiTheme="minorHAnsi" w:cstheme="minorHAnsi"/>
          <w:noProof/>
          <w:sz w:val="22"/>
          <w:szCs w:val="22"/>
        </w:rPr>
        <w:t xml:space="preserve">swobodny niczym nieograniczony </w:t>
      </w:r>
      <w:r w:rsidR="00B7592B">
        <w:rPr>
          <w:rFonts w:asciiTheme="minorHAnsi" w:hAnsiTheme="minorHAnsi" w:cstheme="minorHAnsi"/>
          <w:noProof/>
          <w:sz w:val="22"/>
          <w:szCs w:val="22"/>
        </w:rPr>
        <w:t xml:space="preserve">dostęp </w:t>
      </w:r>
      <w:r w:rsidR="00FB3B8D">
        <w:rPr>
          <w:rFonts w:asciiTheme="minorHAnsi" w:hAnsiTheme="minorHAnsi" w:cstheme="minorHAnsi"/>
          <w:noProof/>
          <w:sz w:val="22"/>
          <w:szCs w:val="22"/>
        </w:rPr>
        <w:t>wychowankowi i ich opiekunowie</w:t>
      </w:r>
      <w:r w:rsidR="00B7592B">
        <w:rPr>
          <w:rFonts w:asciiTheme="minorHAnsi" w:hAnsiTheme="minorHAnsi" w:cstheme="minorHAnsi"/>
          <w:noProof/>
          <w:sz w:val="22"/>
          <w:szCs w:val="22"/>
        </w:rPr>
        <w:t>,</w:t>
      </w:r>
    </w:p>
    <w:p w14:paraId="5DA510B4" w14:textId="77777777" w:rsidR="00E10994" w:rsidRPr="0046695C" w:rsidRDefault="00E10994" w:rsidP="0084184E">
      <w:pPr>
        <w:pStyle w:val="Akapitzlist"/>
        <w:numPr>
          <w:ilvl w:val="0"/>
          <w:numId w:val="23"/>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 xml:space="preserve">pilne strzeżenia akt i </w:t>
      </w:r>
      <w:r w:rsidR="00B54357">
        <w:rPr>
          <w:rFonts w:asciiTheme="minorHAnsi" w:hAnsiTheme="minorHAnsi" w:cstheme="minorHAnsi"/>
          <w:noProof/>
          <w:sz w:val="22"/>
          <w:szCs w:val="22"/>
        </w:rPr>
        <w:t xml:space="preserve">wymiennych </w:t>
      </w:r>
      <w:r w:rsidRPr="0046695C">
        <w:rPr>
          <w:rFonts w:asciiTheme="minorHAnsi" w:hAnsiTheme="minorHAnsi" w:cstheme="minorHAnsi"/>
          <w:noProof/>
          <w:sz w:val="22"/>
          <w:szCs w:val="22"/>
        </w:rPr>
        <w:t xml:space="preserve">nośników </w:t>
      </w:r>
      <w:r w:rsidR="00B54357">
        <w:rPr>
          <w:rFonts w:asciiTheme="minorHAnsi" w:hAnsiTheme="minorHAnsi" w:cstheme="minorHAnsi"/>
          <w:noProof/>
          <w:sz w:val="22"/>
          <w:szCs w:val="22"/>
        </w:rPr>
        <w:t>pamięci,</w:t>
      </w:r>
    </w:p>
    <w:p w14:paraId="207EA1E3" w14:textId="77777777" w:rsidR="00E10994" w:rsidRPr="0046695C" w:rsidRDefault="00E10994" w:rsidP="0084184E">
      <w:pPr>
        <w:pStyle w:val="Akapitzlist"/>
        <w:numPr>
          <w:ilvl w:val="0"/>
          <w:numId w:val="23"/>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nieużywani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powtórnie dokumentów zadrukowanych jednostronnie</w:t>
      </w:r>
      <w:r w:rsidR="00B54357">
        <w:rPr>
          <w:rFonts w:asciiTheme="minorHAnsi" w:hAnsiTheme="minorHAnsi" w:cstheme="minorHAnsi"/>
          <w:noProof/>
          <w:sz w:val="22"/>
          <w:szCs w:val="22"/>
        </w:rPr>
        <w:t>,</w:t>
      </w:r>
    </w:p>
    <w:p w14:paraId="35153970" w14:textId="77777777" w:rsidR="00E10994" w:rsidRPr="0046695C" w:rsidRDefault="00E10994" w:rsidP="0084184E">
      <w:pPr>
        <w:pStyle w:val="Akapitzlist"/>
        <w:numPr>
          <w:ilvl w:val="0"/>
          <w:numId w:val="23"/>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niezapisywani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hasła wymaganego do uwierzytelnienia się w systemie na papierze lub innym nośniku</w:t>
      </w:r>
      <w:r w:rsidR="00B54357">
        <w:rPr>
          <w:rFonts w:asciiTheme="minorHAnsi" w:hAnsiTheme="minorHAnsi" w:cstheme="minorHAnsi"/>
          <w:noProof/>
          <w:sz w:val="22"/>
          <w:szCs w:val="22"/>
        </w:rPr>
        <w:t>,</w:t>
      </w:r>
    </w:p>
    <w:p w14:paraId="0A494B77" w14:textId="77777777" w:rsidR="003255D4" w:rsidRPr="0046695C" w:rsidRDefault="00E10994" w:rsidP="0084184E">
      <w:pPr>
        <w:pStyle w:val="Akapitzlist"/>
        <w:widowControl w:val="0"/>
        <w:numPr>
          <w:ilvl w:val="0"/>
          <w:numId w:val="23"/>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hAnsiTheme="minorHAnsi" w:cstheme="minorHAnsi"/>
          <w:noProof/>
          <w:sz w:val="22"/>
          <w:szCs w:val="22"/>
        </w:rPr>
        <w:t>powstrzymywani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się przez osoby upoważnione do przetwarzania danych osobowych</w:t>
      </w:r>
      <w:r w:rsidR="00B54357">
        <w:rPr>
          <w:rFonts w:asciiTheme="minorHAnsi" w:hAnsiTheme="minorHAnsi" w:cstheme="minorHAnsi"/>
          <w:noProof/>
          <w:sz w:val="22"/>
          <w:szCs w:val="22"/>
        </w:rPr>
        <w:t>,</w:t>
      </w:r>
      <w:r w:rsidRPr="0046695C">
        <w:rPr>
          <w:rFonts w:asciiTheme="minorHAnsi" w:hAnsiTheme="minorHAnsi" w:cstheme="minorHAnsi"/>
          <w:noProof/>
          <w:sz w:val="22"/>
          <w:szCs w:val="22"/>
        </w:rPr>
        <w:t xml:space="preserve"> </w:t>
      </w:r>
      <w:r w:rsidR="00B7592B">
        <w:rPr>
          <w:rFonts w:asciiTheme="minorHAnsi" w:hAnsiTheme="minorHAnsi" w:cstheme="minorHAnsi"/>
          <w:noProof/>
          <w:sz w:val="22"/>
          <w:szCs w:val="22"/>
        </w:rPr>
        <w:t>przed</w:t>
      </w:r>
      <w:r w:rsidRPr="0046695C">
        <w:rPr>
          <w:rFonts w:asciiTheme="minorHAnsi" w:hAnsiTheme="minorHAnsi" w:cstheme="minorHAnsi"/>
          <w:noProof/>
          <w:sz w:val="22"/>
          <w:szCs w:val="22"/>
        </w:rPr>
        <w:t> samodzieln</w:t>
      </w:r>
      <w:r w:rsidR="00B7592B">
        <w:rPr>
          <w:rFonts w:asciiTheme="minorHAnsi" w:hAnsiTheme="minorHAnsi" w:cstheme="minorHAnsi"/>
          <w:noProof/>
          <w:sz w:val="22"/>
          <w:szCs w:val="22"/>
        </w:rPr>
        <w:t>ą</w:t>
      </w:r>
      <w:r w:rsidRPr="0046695C">
        <w:rPr>
          <w:rFonts w:asciiTheme="minorHAnsi" w:hAnsiTheme="minorHAnsi" w:cstheme="minorHAnsi"/>
          <w:noProof/>
          <w:sz w:val="22"/>
          <w:szCs w:val="22"/>
        </w:rPr>
        <w:t xml:space="preserve"> ingerencj</w:t>
      </w:r>
      <w:r w:rsidR="00B7592B">
        <w:rPr>
          <w:rFonts w:asciiTheme="minorHAnsi" w:hAnsiTheme="minorHAnsi" w:cstheme="minorHAnsi"/>
          <w:noProof/>
          <w:sz w:val="22"/>
          <w:szCs w:val="22"/>
        </w:rPr>
        <w:t>ą</w:t>
      </w:r>
      <w:r w:rsidRPr="0046695C">
        <w:rPr>
          <w:rFonts w:asciiTheme="minorHAnsi" w:hAnsiTheme="minorHAnsi" w:cstheme="minorHAnsi"/>
          <w:noProof/>
          <w:sz w:val="22"/>
          <w:szCs w:val="22"/>
        </w:rPr>
        <w:t xml:space="preserve"> w oprogramowanie i konfigurację powierzonego sprzętu, nawet gdy z pozoru mogłoby to usprawnić pracę lub podnieść poziom bezpieczeństwa  danych</w:t>
      </w:r>
      <w:r w:rsidR="00B54357">
        <w:rPr>
          <w:rFonts w:asciiTheme="minorHAnsi" w:hAnsiTheme="minorHAnsi" w:cstheme="minorHAnsi"/>
          <w:noProof/>
          <w:sz w:val="22"/>
          <w:szCs w:val="22"/>
        </w:rPr>
        <w:t>,</w:t>
      </w:r>
    </w:p>
    <w:p w14:paraId="38E0DC89" w14:textId="77777777" w:rsidR="00E10994" w:rsidRPr="0046695C" w:rsidRDefault="00E10994" w:rsidP="0084184E">
      <w:pPr>
        <w:numPr>
          <w:ilvl w:val="0"/>
          <w:numId w:val="23"/>
        </w:numPr>
        <w:spacing w:line="276" w:lineRule="auto"/>
        <w:ind w:left="1560"/>
        <w:jc w:val="both"/>
        <w:rPr>
          <w:rFonts w:asciiTheme="minorHAnsi" w:hAnsiTheme="minorHAnsi" w:cstheme="minorHAnsi"/>
          <w:noProof/>
          <w:sz w:val="22"/>
          <w:szCs w:val="22"/>
        </w:rPr>
      </w:pPr>
      <w:r w:rsidRPr="0046695C">
        <w:rPr>
          <w:rFonts w:asciiTheme="minorHAnsi" w:hAnsiTheme="minorHAnsi" w:cstheme="minorHAnsi"/>
          <w:noProof/>
          <w:sz w:val="22"/>
          <w:szCs w:val="22"/>
        </w:rPr>
        <w:t>niewynoszeni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poza siedzibę </w:t>
      </w:r>
      <w:r w:rsidR="00FB3B8D">
        <w:rPr>
          <w:rFonts w:asciiTheme="minorHAnsi" w:hAnsiTheme="minorHAnsi" w:cstheme="minorHAnsi"/>
          <w:noProof/>
          <w:sz w:val="22"/>
          <w:szCs w:val="22"/>
        </w:rPr>
        <w:t>Przedszkola</w:t>
      </w:r>
      <w:r w:rsidR="00683B30">
        <w:rPr>
          <w:rFonts w:asciiTheme="minorHAnsi" w:hAnsiTheme="minorHAnsi" w:cstheme="minorHAnsi"/>
          <w:noProof/>
          <w:sz w:val="22"/>
          <w:szCs w:val="22"/>
        </w:rPr>
        <w:t>,</w:t>
      </w:r>
      <w:r w:rsidRPr="0046695C">
        <w:rPr>
          <w:rFonts w:asciiTheme="minorHAnsi" w:hAnsiTheme="minorHAnsi" w:cstheme="minorHAnsi"/>
          <w:noProof/>
          <w:sz w:val="22"/>
          <w:szCs w:val="22"/>
        </w:rPr>
        <w:t xml:space="preserve"> na jakichkolwiek nośnikach całych zbiorów danych oraz szerokich z nich wypisów, nawet w postaci zaszyfrowanej</w:t>
      </w:r>
      <w:r w:rsidR="00B54357">
        <w:rPr>
          <w:rFonts w:asciiTheme="minorHAnsi" w:hAnsiTheme="minorHAnsi" w:cstheme="minorHAnsi"/>
          <w:noProof/>
          <w:sz w:val="22"/>
          <w:szCs w:val="22"/>
        </w:rPr>
        <w:t>,</w:t>
      </w:r>
    </w:p>
    <w:p w14:paraId="2579587A" w14:textId="77777777" w:rsidR="00E10994" w:rsidRPr="0046695C" w:rsidRDefault="00E10994" w:rsidP="0084184E">
      <w:pPr>
        <w:pStyle w:val="Akapitzlist"/>
        <w:widowControl w:val="0"/>
        <w:numPr>
          <w:ilvl w:val="0"/>
          <w:numId w:val="23"/>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hAnsiTheme="minorHAnsi" w:cstheme="minorHAnsi"/>
          <w:noProof/>
          <w:sz w:val="22"/>
          <w:szCs w:val="22"/>
        </w:rPr>
        <w:t>zachowani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tajemnicy danych, w tym także wobec najbliższych,</w:t>
      </w:r>
    </w:p>
    <w:p w14:paraId="3B43F898" w14:textId="77777777" w:rsidR="00E10994" w:rsidRPr="0046695C" w:rsidRDefault="00E10994" w:rsidP="0084184E">
      <w:pPr>
        <w:pStyle w:val="Akapitzlist"/>
        <w:widowControl w:val="0"/>
        <w:numPr>
          <w:ilvl w:val="0"/>
          <w:numId w:val="23"/>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hAnsiTheme="minorHAnsi" w:cstheme="minorHAnsi"/>
          <w:noProof/>
          <w:sz w:val="22"/>
          <w:szCs w:val="22"/>
        </w:rPr>
        <w:t>przestrzegani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przez osoby upoważnione do przetwarzania danych osobowych swoich uprawnień w systemie, tj. właściwego korzystania z baz danych, używania tylko własnego loginu i hasła oraz stosowania się  do zaleceń ASI,</w:t>
      </w:r>
    </w:p>
    <w:p w14:paraId="39A4A281" w14:textId="77777777" w:rsidR="00E10994" w:rsidRPr="0046695C" w:rsidRDefault="00E10994" w:rsidP="0084184E">
      <w:pPr>
        <w:pStyle w:val="Akapitzlist"/>
        <w:widowControl w:val="0"/>
        <w:numPr>
          <w:ilvl w:val="0"/>
          <w:numId w:val="23"/>
        </w:numPr>
        <w:suppressAutoHyphens/>
        <w:spacing w:line="276" w:lineRule="auto"/>
        <w:ind w:left="1560"/>
        <w:jc w:val="both"/>
        <w:rPr>
          <w:rFonts w:asciiTheme="minorHAnsi" w:eastAsia="Lucida Sans Unicode" w:hAnsiTheme="minorHAnsi" w:cstheme="minorHAnsi"/>
          <w:kern w:val="1"/>
          <w:sz w:val="22"/>
          <w:szCs w:val="22"/>
        </w:rPr>
      </w:pPr>
      <w:r w:rsidRPr="0046695C">
        <w:rPr>
          <w:rFonts w:asciiTheme="minorHAnsi" w:hAnsiTheme="minorHAnsi" w:cstheme="minorHAnsi"/>
          <w:noProof/>
          <w:sz w:val="22"/>
          <w:szCs w:val="22"/>
        </w:rPr>
        <w:t>kopiowani</w:t>
      </w:r>
      <w:r w:rsidR="00642E8B">
        <w:rPr>
          <w:rFonts w:asciiTheme="minorHAnsi" w:hAnsiTheme="minorHAnsi" w:cstheme="minorHAnsi"/>
          <w:noProof/>
          <w:sz w:val="22"/>
          <w:szCs w:val="22"/>
        </w:rPr>
        <w:t>e</w:t>
      </w:r>
      <w:r w:rsidRPr="0046695C">
        <w:rPr>
          <w:rFonts w:asciiTheme="minorHAnsi" w:hAnsiTheme="minorHAnsi" w:cstheme="minorHAnsi"/>
          <w:noProof/>
          <w:sz w:val="22"/>
          <w:szCs w:val="22"/>
        </w:rPr>
        <w:t xml:space="preserve"> tylko jednostkowych danych (pojedy</w:t>
      </w:r>
      <w:r w:rsidR="008F26A2">
        <w:rPr>
          <w:rFonts w:asciiTheme="minorHAnsi" w:hAnsiTheme="minorHAnsi" w:cstheme="minorHAnsi"/>
          <w:noProof/>
          <w:sz w:val="22"/>
          <w:szCs w:val="22"/>
        </w:rPr>
        <w:t>ń</w:t>
      </w:r>
      <w:r w:rsidRPr="0046695C">
        <w:rPr>
          <w:rFonts w:asciiTheme="minorHAnsi" w:hAnsiTheme="minorHAnsi" w:cstheme="minorHAnsi"/>
          <w:noProof/>
          <w:sz w:val="22"/>
          <w:szCs w:val="22"/>
        </w:rPr>
        <w:t>czych plików). Obowiązuje zakaz robienia kopii całych zbiorów danych lub takich ich części, które nie są konieczne do wykonywania</w:t>
      </w:r>
      <w:r w:rsidR="00B54357">
        <w:rPr>
          <w:rFonts w:asciiTheme="minorHAnsi" w:hAnsiTheme="minorHAnsi" w:cstheme="minorHAnsi"/>
          <w:noProof/>
          <w:sz w:val="22"/>
          <w:szCs w:val="22"/>
        </w:rPr>
        <w:t xml:space="preserve"> powierzonych </w:t>
      </w:r>
      <w:r w:rsidR="0089284E">
        <w:rPr>
          <w:rFonts w:asciiTheme="minorHAnsi" w:hAnsiTheme="minorHAnsi" w:cstheme="minorHAnsi"/>
          <w:noProof/>
          <w:sz w:val="22"/>
          <w:szCs w:val="22"/>
        </w:rPr>
        <w:t>pracownikowi</w:t>
      </w:r>
      <w:r w:rsidRPr="0046695C">
        <w:rPr>
          <w:rFonts w:asciiTheme="minorHAnsi" w:hAnsiTheme="minorHAnsi" w:cstheme="minorHAnsi"/>
          <w:noProof/>
          <w:sz w:val="22"/>
          <w:szCs w:val="22"/>
        </w:rPr>
        <w:t xml:space="preserve"> obowiązków. Jednostkowe dane mogą być kopiowane na nośniki magnetyczne, optyczne, elektroniczne i inne po ich zaszyfrowaniu i przechowywane w zamkniętych na klucz szafach. Po ustaniu przydatności tych kopii</w:t>
      </w:r>
      <w:r w:rsidR="00B7592B">
        <w:rPr>
          <w:rFonts w:asciiTheme="minorHAnsi" w:hAnsiTheme="minorHAnsi" w:cstheme="minorHAnsi"/>
          <w:noProof/>
          <w:sz w:val="22"/>
          <w:szCs w:val="22"/>
        </w:rPr>
        <w:t>,</w:t>
      </w:r>
      <w:r w:rsidRPr="0046695C">
        <w:rPr>
          <w:rFonts w:asciiTheme="minorHAnsi" w:hAnsiTheme="minorHAnsi" w:cstheme="minorHAnsi"/>
          <w:noProof/>
          <w:sz w:val="22"/>
          <w:szCs w:val="22"/>
        </w:rPr>
        <w:t xml:space="preserve"> dane należy trwale skasować lub fizycznie zniszczyć nośniki, na których są przechowywane</w:t>
      </w:r>
    </w:p>
    <w:p w14:paraId="7BFB0D0B" w14:textId="77777777" w:rsidR="00246D31" w:rsidRPr="0046695C" w:rsidRDefault="00246D31" w:rsidP="0084184E">
      <w:pPr>
        <w:pStyle w:val="Akapitzlist"/>
        <w:widowControl w:val="0"/>
        <w:numPr>
          <w:ilvl w:val="0"/>
          <w:numId w:val="20"/>
        </w:numPr>
        <w:suppressAutoHyphens/>
        <w:spacing w:before="240" w:line="276" w:lineRule="auto"/>
        <w:jc w:val="both"/>
        <w:rPr>
          <w:rFonts w:asciiTheme="minorHAnsi" w:eastAsia="Lucida Sans Unicode" w:hAnsiTheme="minorHAnsi" w:cstheme="minorHAnsi"/>
          <w:kern w:val="1"/>
          <w:sz w:val="22"/>
          <w:szCs w:val="22"/>
        </w:rPr>
      </w:pPr>
      <w:r w:rsidRPr="0046695C">
        <w:rPr>
          <w:rFonts w:asciiTheme="minorHAnsi" w:eastAsia="Lucida Sans Unicode" w:hAnsiTheme="minorHAnsi" w:cstheme="minorHAnsi"/>
          <w:kern w:val="1"/>
          <w:sz w:val="22"/>
          <w:szCs w:val="22"/>
        </w:rPr>
        <w:t xml:space="preserve">powołanie </w:t>
      </w:r>
      <w:r w:rsidR="00453B52">
        <w:rPr>
          <w:rFonts w:asciiTheme="minorHAnsi" w:eastAsia="Lucida Sans Unicode" w:hAnsiTheme="minorHAnsi" w:cstheme="minorHAnsi"/>
          <w:kern w:val="1"/>
          <w:sz w:val="22"/>
          <w:szCs w:val="22"/>
        </w:rPr>
        <w:t>i</w:t>
      </w:r>
      <w:r w:rsidRPr="0046695C">
        <w:rPr>
          <w:rFonts w:asciiTheme="minorHAnsi" w:eastAsia="Lucida Sans Unicode" w:hAnsiTheme="minorHAnsi" w:cstheme="minorHAnsi"/>
          <w:kern w:val="1"/>
          <w:sz w:val="22"/>
          <w:szCs w:val="22"/>
        </w:rPr>
        <w:t xml:space="preserve">nspektora </w:t>
      </w:r>
      <w:r w:rsidR="00453B52">
        <w:rPr>
          <w:rFonts w:asciiTheme="minorHAnsi" w:eastAsia="Lucida Sans Unicode" w:hAnsiTheme="minorHAnsi" w:cstheme="minorHAnsi"/>
          <w:kern w:val="1"/>
          <w:sz w:val="22"/>
          <w:szCs w:val="22"/>
        </w:rPr>
        <w:t>o</w:t>
      </w:r>
      <w:r w:rsidRPr="0046695C">
        <w:rPr>
          <w:rFonts w:asciiTheme="minorHAnsi" w:eastAsia="Lucida Sans Unicode" w:hAnsiTheme="minorHAnsi" w:cstheme="minorHAnsi"/>
          <w:kern w:val="1"/>
          <w:sz w:val="22"/>
          <w:szCs w:val="22"/>
        </w:rPr>
        <w:t xml:space="preserve">chrony </w:t>
      </w:r>
      <w:r w:rsidR="00453B52">
        <w:rPr>
          <w:rFonts w:asciiTheme="minorHAnsi" w:eastAsia="Lucida Sans Unicode" w:hAnsiTheme="minorHAnsi" w:cstheme="minorHAnsi"/>
          <w:kern w:val="1"/>
          <w:sz w:val="22"/>
          <w:szCs w:val="22"/>
        </w:rPr>
        <w:t>d</w:t>
      </w:r>
      <w:r w:rsidRPr="0046695C">
        <w:rPr>
          <w:rFonts w:asciiTheme="minorHAnsi" w:eastAsia="Lucida Sans Unicode" w:hAnsiTheme="minorHAnsi" w:cstheme="minorHAnsi"/>
          <w:kern w:val="1"/>
          <w:sz w:val="22"/>
          <w:szCs w:val="22"/>
        </w:rPr>
        <w:t>anych, który ze względu na posiadaną autonomię w działaniu</w:t>
      </w:r>
      <w:r w:rsidR="00B7592B">
        <w:rPr>
          <w:rFonts w:asciiTheme="minorHAnsi" w:eastAsia="Lucida Sans Unicode" w:hAnsiTheme="minorHAnsi" w:cstheme="minorHAnsi"/>
          <w:kern w:val="1"/>
          <w:sz w:val="22"/>
          <w:szCs w:val="22"/>
        </w:rPr>
        <w:t>,</w:t>
      </w:r>
      <w:r w:rsidRPr="0046695C">
        <w:rPr>
          <w:rFonts w:asciiTheme="minorHAnsi" w:eastAsia="Lucida Sans Unicode" w:hAnsiTheme="minorHAnsi" w:cstheme="minorHAnsi"/>
          <w:kern w:val="1"/>
          <w:sz w:val="22"/>
          <w:szCs w:val="22"/>
        </w:rPr>
        <w:t xml:space="preserve"> wspomaga administratora w sprawowaniu nadzoru nad procesami związanymi z</w:t>
      </w:r>
      <w:r w:rsidR="0089284E">
        <w:rPr>
          <w:rFonts w:asciiTheme="minorHAnsi" w:eastAsia="Lucida Sans Unicode" w:hAnsiTheme="minorHAnsi" w:cstheme="minorHAnsi"/>
          <w:kern w:val="1"/>
          <w:sz w:val="22"/>
          <w:szCs w:val="22"/>
        </w:rPr>
        <w:t> </w:t>
      </w:r>
      <w:r w:rsidRPr="0046695C">
        <w:rPr>
          <w:rFonts w:asciiTheme="minorHAnsi" w:eastAsia="Lucida Sans Unicode" w:hAnsiTheme="minorHAnsi" w:cstheme="minorHAnsi"/>
          <w:kern w:val="1"/>
          <w:sz w:val="22"/>
          <w:szCs w:val="22"/>
        </w:rPr>
        <w:t>przetwarzaniem danych osobowych.</w:t>
      </w:r>
    </w:p>
    <w:p w14:paraId="69306B8F" w14:textId="77777777" w:rsidR="00541A02" w:rsidRPr="0009688A" w:rsidRDefault="00E10994" w:rsidP="0046695C">
      <w:pPr>
        <w:pStyle w:val="Nagwek1"/>
        <w:spacing w:after="240"/>
        <w:rPr>
          <w:rFonts w:asciiTheme="minorHAnsi" w:hAnsiTheme="minorHAnsi" w:cstheme="minorHAnsi"/>
          <w:b/>
        </w:rPr>
      </w:pPr>
      <w:bookmarkStart w:id="15" w:name="_Toc516435495"/>
      <w:bookmarkStart w:id="16" w:name="_Toc522641561"/>
      <w:r w:rsidRPr="0009688A">
        <w:rPr>
          <w:rFonts w:asciiTheme="minorHAnsi" w:hAnsiTheme="minorHAnsi" w:cstheme="minorHAnsi"/>
          <w:b/>
        </w:rPr>
        <w:t>1</w:t>
      </w:r>
      <w:r w:rsidR="002801E1">
        <w:rPr>
          <w:rFonts w:asciiTheme="minorHAnsi" w:hAnsiTheme="minorHAnsi" w:cstheme="minorHAnsi"/>
          <w:b/>
        </w:rPr>
        <w:t>0</w:t>
      </w:r>
      <w:r w:rsidR="00541A02" w:rsidRPr="0009688A">
        <w:rPr>
          <w:rFonts w:asciiTheme="minorHAnsi" w:hAnsiTheme="minorHAnsi" w:cstheme="minorHAnsi"/>
          <w:b/>
        </w:rPr>
        <w:t>. Infrastruktura przetwarzania danych osobowych</w:t>
      </w:r>
      <w:bookmarkEnd w:id="15"/>
      <w:bookmarkEnd w:id="16"/>
    </w:p>
    <w:p w14:paraId="019B43DD" w14:textId="77777777" w:rsidR="00541A02" w:rsidRPr="0046695C" w:rsidRDefault="00594F5F" w:rsidP="0046695C">
      <w:pPr>
        <w:spacing w:line="276" w:lineRule="auto"/>
        <w:jc w:val="both"/>
        <w:rPr>
          <w:rFonts w:ascii="Calibri" w:hAnsi="Calibri" w:cs="Arial"/>
          <w:noProof/>
          <w:sz w:val="22"/>
          <w:szCs w:val="22"/>
        </w:rPr>
      </w:pPr>
      <w:r w:rsidRPr="0089284E">
        <w:rPr>
          <w:rFonts w:ascii="Calibri" w:hAnsi="Calibri" w:cs="Arial"/>
          <w:b/>
          <w:noProof/>
          <w:sz w:val="22"/>
          <w:szCs w:val="22"/>
        </w:rPr>
        <w:t>1</w:t>
      </w:r>
      <w:r w:rsidR="002801E1">
        <w:rPr>
          <w:rFonts w:ascii="Calibri" w:hAnsi="Calibri" w:cs="Arial"/>
          <w:b/>
          <w:noProof/>
          <w:sz w:val="22"/>
          <w:szCs w:val="22"/>
        </w:rPr>
        <w:t>0</w:t>
      </w:r>
      <w:r w:rsidR="00D90767" w:rsidRPr="0089284E">
        <w:rPr>
          <w:rFonts w:ascii="Calibri" w:hAnsi="Calibri" w:cs="Arial"/>
          <w:b/>
          <w:noProof/>
          <w:sz w:val="22"/>
          <w:szCs w:val="22"/>
        </w:rPr>
        <w:t>.1</w:t>
      </w:r>
      <w:r w:rsidR="00D90767" w:rsidRPr="0046695C">
        <w:rPr>
          <w:rFonts w:ascii="Calibri" w:hAnsi="Calibri" w:cs="Arial"/>
          <w:noProof/>
          <w:sz w:val="22"/>
          <w:szCs w:val="22"/>
        </w:rPr>
        <w:t xml:space="preserve"> </w:t>
      </w:r>
      <w:r w:rsidR="00541A02" w:rsidRPr="0046695C">
        <w:rPr>
          <w:rFonts w:ascii="Calibri" w:hAnsi="Calibri" w:cs="Arial"/>
          <w:noProof/>
          <w:sz w:val="22"/>
          <w:szCs w:val="22"/>
        </w:rPr>
        <w:t>Infrastrukturę przetwarzania danych osobowych tworzą budynki i pomieszczenia, systemy informatycznie oraz pozostałe aktywa będące no</w:t>
      </w:r>
      <w:r w:rsidR="008F26A2">
        <w:rPr>
          <w:rFonts w:ascii="Calibri" w:hAnsi="Calibri" w:cs="Arial"/>
          <w:noProof/>
          <w:sz w:val="22"/>
          <w:szCs w:val="22"/>
        </w:rPr>
        <w:t>ś</w:t>
      </w:r>
      <w:r w:rsidR="00541A02" w:rsidRPr="0046695C">
        <w:rPr>
          <w:rFonts w:ascii="Calibri" w:hAnsi="Calibri" w:cs="Arial"/>
          <w:noProof/>
          <w:sz w:val="22"/>
          <w:szCs w:val="22"/>
        </w:rPr>
        <w:t xml:space="preserve">nikami danych wykorzystywane przez </w:t>
      </w:r>
      <w:r w:rsidR="00BB237E">
        <w:rPr>
          <w:rFonts w:ascii="Calibri" w:hAnsi="Calibri" w:cs="Arial"/>
          <w:noProof/>
          <w:sz w:val="22"/>
          <w:szCs w:val="22"/>
        </w:rPr>
        <w:t>jednostkę</w:t>
      </w:r>
      <w:r w:rsidR="00541A02" w:rsidRPr="0046695C">
        <w:rPr>
          <w:rFonts w:ascii="Calibri" w:hAnsi="Calibri" w:cs="Arial"/>
          <w:noProof/>
          <w:sz w:val="22"/>
          <w:szCs w:val="22"/>
        </w:rPr>
        <w:t>.</w:t>
      </w:r>
    </w:p>
    <w:p w14:paraId="3C8732E0" w14:textId="77777777" w:rsidR="00541A02" w:rsidRPr="0046695C" w:rsidRDefault="00541A02" w:rsidP="0046695C">
      <w:pPr>
        <w:spacing w:before="120" w:after="120" w:line="276" w:lineRule="auto"/>
        <w:jc w:val="both"/>
        <w:rPr>
          <w:rFonts w:ascii="Calibri" w:hAnsi="Calibri" w:cs="Arial"/>
          <w:i/>
          <w:noProof/>
          <w:sz w:val="22"/>
          <w:szCs w:val="22"/>
        </w:rPr>
      </w:pPr>
      <w:r w:rsidRPr="0089284E">
        <w:rPr>
          <w:rFonts w:ascii="Calibri" w:hAnsi="Calibri" w:cs="Arial"/>
          <w:b/>
          <w:noProof/>
          <w:sz w:val="22"/>
          <w:szCs w:val="22"/>
        </w:rPr>
        <w:t>1</w:t>
      </w:r>
      <w:r w:rsidR="002801E1">
        <w:rPr>
          <w:rFonts w:ascii="Calibri" w:hAnsi="Calibri" w:cs="Arial"/>
          <w:b/>
          <w:noProof/>
          <w:sz w:val="22"/>
          <w:szCs w:val="22"/>
        </w:rPr>
        <w:t>0</w:t>
      </w:r>
      <w:r w:rsidRPr="0089284E">
        <w:rPr>
          <w:rFonts w:ascii="Calibri" w:hAnsi="Calibri" w:cs="Arial"/>
          <w:b/>
          <w:noProof/>
          <w:sz w:val="22"/>
          <w:szCs w:val="22"/>
        </w:rPr>
        <w:t>.</w:t>
      </w:r>
      <w:r w:rsidR="00D90767" w:rsidRPr="0089284E">
        <w:rPr>
          <w:rFonts w:ascii="Calibri" w:hAnsi="Calibri" w:cs="Arial"/>
          <w:b/>
          <w:noProof/>
          <w:sz w:val="22"/>
          <w:szCs w:val="22"/>
        </w:rPr>
        <w:t>2</w:t>
      </w:r>
      <w:r w:rsidRPr="0046695C">
        <w:rPr>
          <w:rFonts w:ascii="Calibri" w:hAnsi="Calibri" w:cs="Arial"/>
          <w:noProof/>
          <w:sz w:val="22"/>
          <w:szCs w:val="22"/>
        </w:rPr>
        <w:t xml:space="preserve"> Opis infrastruktury informatycznej oraz nośników danych wykorzystywanych przez</w:t>
      </w:r>
      <w:r w:rsidR="00453B52">
        <w:rPr>
          <w:rFonts w:ascii="Calibri" w:hAnsi="Calibri" w:cs="Arial"/>
          <w:noProof/>
          <w:sz w:val="22"/>
          <w:szCs w:val="22"/>
        </w:rPr>
        <w:t xml:space="preserve"> </w:t>
      </w:r>
      <w:r w:rsidR="00BB237E">
        <w:rPr>
          <w:rFonts w:ascii="Calibri" w:hAnsi="Calibri" w:cs="Arial"/>
          <w:noProof/>
          <w:sz w:val="22"/>
          <w:szCs w:val="22"/>
        </w:rPr>
        <w:t>jednostkę</w:t>
      </w:r>
      <w:r w:rsidRPr="0046695C">
        <w:rPr>
          <w:rFonts w:ascii="Calibri" w:hAnsi="Calibri" w:cs="Arial"/>
          <w:noProof/>
          <w:sz w:val="22"/>
          <w:szCs w:val="22"/>
        </w:rPr>
        <w:t xml:space="preserve"> zawiera dokument </w:t>
      </w:r>
      <w:r w:rsidRPr="0046695C">
        <w:rPr>
          <w:rFonts w:ascii="Calibri" w:hAnsi="Calibri" w:cs="Arial"/>
          <w:b/>
          <w:i/>
          <w:noProof/>
          <w:sz w:val="22"/>
          <w:szCs w:val="22"/>
        </w:rPr>
        <w:t>Instrukcja zarządzania systemem informatycznym</w:t>
      </w:r>
      <w:r w:rsidRPr="0046695C">
        <w:rPr>
          <w:rFonts w:ascii="Calibri" w:hAnsi="Calibri" w:cs="Arial"/>
          <w:i/>
          <w:noProof/>
          <w:sz w:val="22"/>
          <w:szCs w:val="22"/>
        </w:rPr>
        <w:t>.</w:t>
      </w:r>
    </w:p>
    <w:p w14:paraId="29B7A10E" w14:textId="77777777" w:rsidR="00541A02" w:rsidRPr="0046695C" w:rsidRDefault="00D90767" w:rsidP="0046695C">
      <w:pPr>
        <w:spacing w:line="276" w:lineRule="auto"/>
        <w:jc w:val="both"/>
        <w:rPr>
          <w:rFonts w:ascii="Calibri" w:hAnsi="Calibri" w:cs="Arial"/>
          <w:noProof/>
          <w:sz w:val="22"/>
          <w:szCs w:val="22"/>
        </w:rPr>
      </w:pPr>
      <w:r w:rsidRPr="0089284E">
        <w:rPr>
          <w:rFonts w:ascii="Calibri" w:hAnsi="Calibri" w:cs="Arial"/>
          <w:b/>
          <w:noProof/>
          <w:sz w:val="22"/>
          <w:szCs w:val="22"/>
        </w:rPr>
        <w:t>1</w:t>
      </w:r>
      <w:r w:rsidR="002801E1">
        <w:rPr>
          <w:rFonts w:ascii="Calibri" w:hAnsi="Calibri" w:cs="Arial"/>
          <w:b/>
          <w:noProof/>
          <w:sz w:val="22"/>
          <w:szCs w:val="22"/>
        </w:rPr>
        <w:t>0</w:t>
      </w:r>
      <w:r w:rsidR="00541A02" w:rsidRPr="0089284E">
        <w:rPr>
          <w:rFonts w:ascii="Calibri" w:hAnsi="Calibri" w:cs="Arial"/>
          <w:b/>
          <w:noProof/>
          <w:sz w:val="22"/>
          <w:szCs w:val="22"/>
        </w:rPr>
        <w:t>.</w:t>
      </w:r>
      <w:r w:rsidRPr="0089284E">
        <w:rPr>
          <w:rFonts w:ascii="Calibri" w:hAnsi="Calibri" w:cs="Arial"/>
          <w:b/>
          <w:noProof/>
          <w:sz w:val="22"/>
          <w:szCs w:val="22"/>
        </w:rPr>
        <w:t>3</w:t>
      </w:r>
      <w:r w:rsidR="00541A02" w:rsidRPr="0046695C">
        <w:rPr>
          <w:rFonts w:ascii="Calibri" w:hAnsi="Calibri" w:cs="Arial"/>
          <w:noProof/>
          <w:sz w:val="22"/>
          <w:szCs w:val="22"/>
        </w:rPr>
        <w:t xml:space="preserve"> </w:t>
      </w:r>
      <w:r w:rsidR="00541A02" w:rsidRPr="0046695C">
        <w:rPr>
          <w:rFonts w:ascii="Calibri" w:hAnsi="Calibri" w:cs="Arial"/>
          <w:b/>
          <w:i/>
          <w:noProof/>
          <w:sz w:val="22"/>
          <w:szCs w:val="22"/>
        </w:rPr>
        <w:t>Wykaz budynków pomieszczeń lub części pomieszczeń</w:t>
      </w:r>
      <w:r w:rsidR="0089284E">
        <w:rPr>
          <w:rFonts w:ascii="Calibri" w:hAnsi="Calibri" w:cs="Arial"/>
          <w:b/>
          <w:i/>
          <w:noProof/>
          <w:sz w:val="22"/>
          <w:szCs w:val="22"/>
        </w:rPr>
        <w:t xml:space="preserve"> stanowiących obszary przetwarzania </w:t>
      </w:r>
      <w:r w:rsidR="00541A02" w:rsidRPr="0046695C">
        <w:rPr>
          <w:rFonts w:ascii="Calibri" w:hAnsi="Calibri" w:cs="Arial"/>
          <w:noProof/>
          <w:sz w:val="22"/>
          <w:szCs w:val="22"/>
        </w:rPr>
        <w:t xml:space="preserve"> określa wszystkie pomieszczenia, w których:</w:t>
      </w:r>
    </w:p>
    <w:p w14:paraId="04AA67B0" w14:textId="77777777" w:rsidR="00541A02" w:rsidRPr="0046695C" w:rsidRDefault="00541A02" w:rsidP="0084184E">
      <w:pPr>
        <w:numPr>
          <w:ilvl w:val="0"/>
          <w:numId w:val="6"/>
        </w:numPr>
        <w:spacing w:before="240" w:line="276" w:lineRule="auto"/>
        <w:jc w:val="both"/>
        <w:rPr>
          <w:rFonts w:ascii="Calibri" w:hAnsi="Calibri" w:cs="Arial"/>
          <w:noProof/>
          <w:sz w:val="22"/>
          <w:szCs w:val="22"/>
        </w:rPr>
      </w:pPr>
      <w:r w:rsidRPr="0046695C">
        <w:rPr>
          <w:rFonts w:ascii="Calibri" w:hAnsi="Calibri" w:cs="Arial"/>
          <w:noProof/>
          <w:sz w:val="22"/>
          <w:szCs w:val="22"/>
        </w:rPr>
        <w:t>dokonuje się przetwarzania danych osobowych;</w:t>
      </w:r>
    </w:p>
    <w:p w14:paraId="18587700" w14:textId="77777777" w:rsidR="00541A02" w:rsidRPr="0046695C" w:rsidRDefault="00541A02" w:rsidP="0084184E">
      <w:pPr>
        <w:numPr>
          <w:ilvl w:val="0"/>
          <w:numId w:val="6"/>
        </w:numPr>
        <w:spacing w:before="240" w:line="276" w:lineRule="auto"/>
        <w:jc w:val="both"/>
        <w:rPr>
          <w:rFonts w:ascii="Calibri" w:hAnsi="Calibri" w:cs="Arial"/>
          <w:noProof/>
          <w:sz w:val="22"/>
          <w:szCs w:val="22"/>
        </w:rPr>
      </w:pPr>
      <w:r w:rsidRPr="0046695C">
        <w:rPr>
          <w:rFonts w:ascii="Calibri" w:hAnsi="Calibri" w:cs="Arial"/>
          <w:noProof/>
          <w:sz w:val="22"/>
          <w:szCs w:val="22"/>
        </w:rPr>
        <w:t>przechowuje się wszelkie nośniki zawierające dane osobowe;</w:t>
      </w:r>
    </w:p>
    <w:p w14:paraId="14D9E6FC" w14:textId="77777777" w:rsidR="00541A02" w:rsidRPr="0046695C" w:rsidRDefault="00541A02" w:rsidP="0084184E">
      <w:pPr>
        <w:numPr>
          <w:ilvl w:val="0"/>
          <w:numId w:val="6"/>
        </w:numPr>
        <w:spacing w:before="240" w:after="240" w:line="276" w:lineRule="auto"/>
        <w:jc w:val="both"/>
        <w:rPr>
          <w:rFonts w:ascii="Calibri" w:hAnsi="Calibri" w:cs="Arial"/>
          <w:noProof/>
          <w:sz w:val="22"/>
          <w:szCs w:val="22"/>
        </w:rPr>
      </w:pPr>
      <w:r w:rsidRPr="0046695C">
        <w:rPr>
          <w:rFonts w:ascii="Calibri" w:hAnsi="Calibri" w:cs="Arial"/>
          <w:noProof/>
          <w:sz w:val="22"/>
          <w:szCs w:val="22"/>
        </w:rPr>
        <w:lastRenderedPageBreak/>
        <w:t>przechowuje się uszkodzone, wycofane z użytku komputery, nośniki danych.</w:t>
      </w:r>
    </w:p>
    <w:p w14:paraId="067F1CEE" w14:textId="77777777" w:rsidR="00541A02" w:rsidRPr="0046695C" w:rsidRDefault="00D90767" w:rsidP="0046695C">
      <w:pPr>
        <w:spacing w:before="120" w:after="120" w:line="276" w:lineRule="auto"/>
        <w:jc w:val="both"/>
        <w:rPr>
          <w:rFonts w:ascii="Calibri" w:hAnsi="Calibri" w:cs="Arial"/>
          <w:noProof/>
          <w:sz w:val="22"/>
          <w:szCs w:val="22"/>
        </w:rPr>
      </w:pPr>
      <w:r w:rsidRPr="0089284E">
        <w:rPr>
          <w:rFonts w:ascii="Calibri" w:hAnsi="Calibri" w:cs="Arial"/>
          <w:b/>
          <w:noProof/>
          <w:sz w:val="22"/>
          <w:szCs w:val="22"/>
        </w:rPr>
        <w:t>1</w:t>
      </w:r>
      <w:r w:rsidR="002801E1">
        <w:rPr>
          <w:rFonts w:ascii="Calibri" w:hAnsi="Calibri" w:cs="Arial"/>
          <w:b/>
          <w:noProof/>
          <w:sz w:val="22"/>
          <w:szCs w:val="22"/>
        </w:rPr>
        <w:t>0</w:t>
      </w:r>
      <w:r w:rsidRPr="0089284E">
        <w:rPr>
          <w:rFonts w:ascii="Calibri" w:hAnsi="Calibri" w:cs="Arial"/>
          <w:b/>
          <w:noProof/>
          <w:sz w:val="22"/>
          <w:szCs w:val="22"/>
        </w:rPr>
        <w:t>.</w:t>
      </w:r>
      <w:r w:rsidR="00541A02" w:rsidRPr="0089284E">
        <w:rPr>
          <w:rFonts w:ascii="Calibri" w:hAnsi="Calibri" w:cs="Arial"/>
          <w:b/>
          <w:noProof/>
          <w:sz w:val="22"/>
          <w:szCs w:val="22"/>
        </w:rPr>
        <w:t>4</w:t>
      </w:r>
      <w:r w:rsidRPr="0046695C">
        <w:rPr>
          <w:rFonts w:ascii="Calibri" w:hAnsi="Calibri" w:cs="Arial"/>
          <w:noProof/>
          <w:sz w:val="22"/>
          <w:szCs w:val="22"/>
        </w:rPr>
        <w:t xml:space="preserve"> </w:t>
      </w:r>
      <w:r w:rsidR="00541A02" w:rsidRPr="0046695C">
        <w:rPr>
          <w:rFonts w:ascii="Calibri" w:hAnsi="Calibri" w:cs="Arial"/>
          <w:b/>
          <w:i/>
          <w:noProof/>
          <w:sz w:val="22"/>
          <w:szCs w:val="22"/>
        </w:rPr>
        <w:t>Wykaz budynków pomieszczeń lub części pomieszczeń</w:t>
      </w:r>
      <w:r w:rsidR="0089284E">
        <w:rPr>
          <w:rFonts w:ascii="Calibri" w:hAnsi="Calibri" w:cs="Arial"/>
          <w:b/>
          <w:i/>
          <w:noProof/>
          <w:sz w:val="22"/>
          <w:szCs w:val="22"/>
        </w:rPr>
        <w:t xml:space="preserve"> stanowiących obszary przetwarzania </w:t>
      </w:r>
      <w:r w:rsidRPr="0046695C">
        <w:rPr>
          <w:rFonts w:ascii="Calibri" w:hAnsi="Calibri" w:cs="Arial"/>
          <w:noProof/>
          <w:sz w:val="22"/>
          <w:szCs w:val="22"/>
        </w:rPr>
        <w:t xml:space="preserve"> jest </w:t>
      </w:r>
      <w:r w:rsidR="0046695C" w:rsidRPr="0046695C">
        <w:rPr>
          <w:rFonts w:ascii="Calibri" w:hAnsi="Calibri" w:cs="Arial"/>
          <w:noProof/>
          <w:sz w:val="22"/>
          <w:szCs w:val="22"/>
        </w:rPr>
        <w:t>prowadzony</w:t>
      </w:r>
      <w:r w:rsidR="00BB237E">
        <w:rPr>
          <w:rFonts w:ascii="Calibri" w:hAnsi="Calibri" w:cs="Arial"/>
          <w:noProof/>
          <w:sz w:val="22"/>
          <w:szCs w:val="22"/>
        </w:rPr>
        <w:t xml:space="preserve"> w sposób bieżący przez Dyektora </w:t>
      </w:r>
      <w:r w:rsidR="00FB3B8D">
        <w:rPr>
          <w:rFonts w:ascii="Calibri" w:hAnsi="Calibri" w:cs="Arial"/>
          <w:noProof/>
          <w:sz w:val="22"/>
          <w:szCs w:val="22"/>
        </w:rPr>
        <w:t>Przedszkola</w:t>
      </w:r>
      <w:r w:rsidR="00964239">
        <w:rPr>
          <w:rFonts w:ascii="Calibri" w:hAnsi="Calibri" w:cs="Arial"/>
          <w:noProof/>
          <w:sz w:val="22"/>
          <w:szCs w:val="22"/>
        </w:rPr>
        <w:t xml:space="preserve"> </w:t>
      </w:r>
      <w:r w:rsidR="00BB237E">
        <w:rPr>
          <w:rFonts w:ascii="Calibri" w:hAnsi="Calibri" w:cs="Arial"/>
          <w:noProof/>
          <w:sz w:val="22"/>
          <w:szCs w:val="22"/>
        </w:rPr>
        <w:t>lub przez osobę przez niego wyznaczoną</w:t>
      </w:r>
      <w:r w:rsidR="0046695C" w:rsidRPr="0046695C">
        <w:rPr>
          <w:rFonts w:ascii="Calibri" w:hAnsi="Calibri" w:cs="Arial"/>
          <w:noProof/>
          <w:sz w:val="22"/>
          <w:szCs w:val="22"/>
        </w:rPr>
        <w:t>.</w:t>
      </w:r>
      <w:r w:rsidR="00541A02" w:rsidRPr="0046695C">
        <w:rPr>
          <w:rFonts w:ascii="Calibri" w:hAnsi="Calibri" w:cs="Arial"/>
          <w:noProof/>
          <w:sz w:val="22"/>
          <w:szCs w:val="22"/>
        </w:rPr>
        <w:t xml:space="preserve"> </w:t>
      </w:r>
    </w:p>
    <w:p w14:paraId="55857F98" w14:textId="77777777" w:rsidR="00541A02" w:rsidRPr="0046695C" w:rsidRDefault="00D90767" w:rsidP="00B44E29">
      <w:pPr>
        <w:pStyle w:val="Zal-text-punkt-kropa"/>
        <w:spacing w:line="276" w:lineRule="auto"/>
        <w:ind w:left="0"/>
        <w:rPr>
          <w:rFonts w:ascii="Calibri" w:hAnsi="Calibri" w:cs="Arial"/>
          <w:noProof/>
        </w:rPr>
      </w:pPr>
      <w:r w:rsidRPr="0089284E">
        <w:rPr>
          <w:rFonts w:ascii="Calibri" w:hAnsi="Calibri" w:cs="Arial"/>
          <w:b/>
          <w:noProof/>
        </w:rPr>
        <w:t>1</w:t>
      </w:r>
      <w:r w:rsidR="002801E1">
        <w:rPr>
          <w:rFonts w:ascii="Calibri" w:hAnsi="Calibri" w:cs="Arial"/>
          <w:b/>
          <w:noProof/>
        </w:rPr>
        <w:t>0</w:t>
      </w:r>
      <w:r w:rsidRPr="0089284E">
        <w:rPr>
          <w:rFonts w:ascii="Calibri" w:hAnsi="Calibri" w:cs="Arial"/>
          <w:b/>
          <w:noProof/>
        </w:rPr>
        <w:t>.5</w:t>
      </w:r>
      <w:r w:rsidR="00541A02" w:rsidRPr="0046695C">
        <w:rPr>
          <w:rFonts w:ascii="Calibri" w:hAnsi="Calibri" w:cs="Arial"/>
          <w:noProof/>
        </w:rPr>
        <w:t xml:space="preserve"> Ze względu na nagromadzenie danych osobowych</w:t>
      </w:r>
      <w:r w:rsidR="0089284E">
        <w:rPr>
          <w:rFonts w:ascii="Calibri" w:hAnsi="Calibri" w:cs="Arial"/>
          <w:noProof/>
        </w:rPr>
        <w:t>,</w:t>
      </w:r>
      <w:r w:rsidR="00541A02" w:rsidRPr="0046695C">
        <w:rPr>
          <w:rFonts w:ascii="Calibri" w:hAnsi="Calibri" w:cs="Arial"/>
          <w:noProof/>
        </w:rPr>
        <w:t xml:space="preserve"> szczególnie chronione powinny być pomieszczenia:</w:t>
      </w:r>
    </w:p>
    <w:p w14:paraId="7D7CDFB4" w14:textId="77777777" w:rsidR="00541A02" w:rsidRPr="0046695C" w:rsidRDefault="00541A02" w:rsidP="0084184E">
      <w:pPr>
        <w:pStyle w:val="Zal-text-punkt-kropa"/>
        <w:numPr>
          <w:ilvl w:val="0"/>
          <w:numId w:val="8"/>
        </w:numPr>
        <w:spacing w:line="360" w:lineRule="auto"/>
        <w:ind w:left="714" w:hanging="357"/>
        <w:rPr>
          <w:rFonts w:ascii="Calibri" w:hAnsi="Calibri" w:cs="Arial"/>
          <w:noProof/>
        </w:rPr>
      </w:pPr>
      <w:r w:rsidRPr="0046695C">
        <w:rPr>
          <w:rFonts w:ascii="Calibri" w:hAnsi="Calibri" w:cs="Arial"/>
          <w:noProof/>
        </w:rPr>
        <w:t>serwerowni</w:t>
      </w:r>
      <w:r w:rsidR="0089284E">
        <w:rPr>
          <w:rFonts w:ascii="Calibri" w:hAnsi="Calibri" w:cs="Arial"/>
          <w:noProof/>
        </w:rPr>
        <w:t xml:space="preserve"> jeżeli jednostka je posiada</w:t>
      </w:r>
      <w:r w:rsidRPr="0046695C">
        <w:rPr>
          <w:rFonts w:ascii="Calibri" w:hAnsi="Calibri" w:cs="Arial"/>
          <w:noProof/>
        </w:rPr>
        <w:t>;</w:t>
      </w:r>
    </w:p>
    <w:p w14:paraId="3A9EF567" w14:textId="77777777" w:rsidR="00541A02" w:rsidRPr="0046695C" w:rsidRDefault="00541A02" w:rsidP="0084184E">
      <w:pPr>
        <w:pStyle w:val="Zal-text-punkt-kropa"/>
        <w:numPr>
          <w:ilvl w:val="0"/>
          <w:numId w:val="8"/>
        </w:numPr>
        <w:spacing w:line="360" w:lineRule="auto"/>
        <w:ind w:left="714" w:hanging="357"/>
        <w:rPr>
          <w:rFonts w:ascii="Calibri" w:hAnsi="Calibri" w:cs="Arial"/>
          <w:noProof/>
        </w:rPr>
      </w:pPr>
      <w:r w:rsidRPr="0046695C">
        <w:rPr>
          <w:rFonts w:ascii="Calibri" w:hAnsi="Calibri" w:cs="Arial"/>
          <w:noProof/>
        </w:rPr>
        <w:t>w których przechowywana jest dokumentacja kadrowo - płacowa;</w:t>
      </w:r>
    </w:p>
    <w:p w14:paraId="7F393161" w14:textId="77777777" w:rsidR="00541A02" w:rsidRPr="0046695C" w:rsidRDefault="00541A02" w:rsidP="0084184E">
      <w:pPr>
        <w:pStyle w:val="Zal-text-punkt-kropa"/>
        <w:numPr>
          <w:ilvl w:val="0"/>
          <w:numId w:val="8"/>
        </w:numPr>
        <w:spacing w:line="360" w:lineRule="auto"/>
        <w:ind w:left="714" w:hanging="357"/>
        <w:rPr>
          <w:rFonts w:ascii="Calibri" w:hAnsi="Calibri" w:cs="Arial"/>
          <w:noProof/>
        </w:rPr>
      </w:pPr>
      <w:r w:rsidRPr="0046695C">
        <w:rPr>
          <w:rFonts w:ascii="Calibri" w:hAnsi="Calibri" w:cs="Arial"/>
          <w:noProof/>
        </w:rPr>
        <w:t>w których przechowywana jest dokumentacja</w:t>
      </w:r>
      <w:r w:rsidR="00D90767" w:rsidRPr="0046695C">
        <w:rPr>
          <w:rFonts w:ascii="Calibri" w:hAnsi="Calibri" w:cs="Arial"/>
          <w:noProof/>
        </w:rPr>
        <w:t xml:space="preserve"> </w:t>
      </w:r>
      <w:r w:rsidR="0013482F">
        <w:rPr>
          <w:rFonts w:ascii="Calibri" w:hAnsi="Calibri" w:cs="Arial"/>
          <w:noProof/>
        </w:rPr>
        <w:t xml:space="preserve">związana z ewidencją </w:t>
      </w:r>
      <w:r w:rsidR="00E4003E">
        <w:rPr>
          <w:rFonts w:ascii="Calibri" w:hAnsi="Calibri" w:cs="Arial"/>
          <w:noProof/>
        </w:rPr>
        <w:t xml:space="preserve">klientów </w:t>
      </w:r>
      <w:r w:rsidR="00BB237E">
        <w:rPr>
          <w:rFonts w:ascii="Calibri" w:hAnsi="Calibri" w:cs="Arial"/>
          <w:noProof/>
        </w:rPr>
        <w:t>Dpmu</w:t>
      </w:r>
      <w:r w:rsidRPr="0046695C">
        <w:rPr>
          <w:rFonts w:ascii="Calibri" w:hAnsi="Calibri" w:cs="Arial"/>
          <w:noProof/>
        </w:rPr>
        <w:t>;</w:t>
      </w:r>
    </w:p>
    <w:p w14:paraId="50284295" w14:textId="77777777" w:rsidR="00541A02" w:rsidRPr="0046695C" w:rsidRDefault="00D90767" w:rsidP="0084184E">
      <w:pPr>
        <w:pStyle w:val="Zal-text-punkt-kropa"/>
        <w:numPr>
          <w:ilvl w:val="0"/>
          <w:numId w:val="8"/>
        </w:numPr>
        <w:spacing w:line="360" w:lineRule="auto"/>
        <w:ind w:left="714" w:hanging="357"/>
        <w:rPr>
          <w:rFonts w:ascii="Calibri" w:hAnsi="Calibri" w:cs="Arial"/>
          <w:noProof/>
        </w:rPr>
      </w:pPr>
      <w:r w:rsidRPr="0046695C">
        <w:rPr>
          <w:rFonts w:ascii="Calibri" w:hAnsi="Calibri" w:cs="Arial"/>
          <w:noProof/>
        </w:rPr>
        <w:t>p</w:t>
      </w:r>
      <w:r w:rsidR="00541A02" w:rsidRPr="0046695C">
        <w:rPr>
          <w:rFonts w:ascii="Calibri" w:hAnsi="Calibri" w:cs="Arial"/>
          <w:noProof/>
        </w:rPr>
        <w:t>omieszczenia archiwum.</w:t>
      </w:r>
    </w:p>
    <w:p w14:paraId="338F4125" w14:textId="77777777" w:rsidR="00541A02" w:rsidRPr="0046695C" w:rsidRDefault="00D90767" w:rsidP="0046695C">
      <w:pPr>
        <w:pStyle w:val="Zal-text-punkt-kropa"/>
        <w:spacing w:before="120" w:after="120" w:line="276" w:lineRule="auto"/>
        <w:ind w:left="0"/>
        <w:rPr>
          <w:rFonts w:ascii="Calibri" w:hAnsi="Calibri" w:cs="Arial"/>
          <w:noProof/>
        </w:rPr>
      </w:pPr>
      <w:r w:rsidRPr="007C5738">
        <w:rPr>
          <w:rFonts w:ascii="Calibri" w:hAnsi="Calibri" w:cs="Arial"/>
          <w:b/>
          <w:noProof/>
        </w:rPr>
        <w:t>1</w:t>
      </w:r>
      <w:r w:rsidR="002801E1">
        <w:rPr>
          <w:rFonts w:ascii="Calibri" w:hAnsi="Calibri" w:cs="Arial"/>
          <w:b/>
          <w:noProof/>
        </w:rPr>
        <w:t>0</w:t>
      </w:r>
      <w:r w:rsidR="00541A02" w:rsidRPr="007C5738">
        <w:rPr>
          <w:rFonts w:ascii="Calibri" w:hAnsi="Calibri" w:cs="Arial"/>
          <w:b/>
          <w:noProof/>
        </w:rPr>
        <w:t>.</w:t>
      </w:r>
      <w:r w:rsidRPr="007C5738">
        <w:rPr>
          <w:rFonts w:ascii="Calibri" w:hAnsi="Calibri" w:cs="Arial"/>
          <w:b/>
          <w:noProof/>
        </w:rPr>
        <w:t>6</w:t>
      </w:r>
      <w:r w:rsidR="00541A02" w:rsidRPr="0046695C">
        <w:rPr>
          <w:rFonts w:ascii="Calibri" w:hAnsi="Calibri" w:cs="Arial"/>
          <w:noProof/>
        </w:rPr>
        <w:t xml:space="preserve"> W pomieszczeniach, o których mowa w pkt. </w:t>
      </w:r>
      <w:r w:rsidRPr="0046695C">
        <w:rPr>
          <w:rFonts w:ascii="Calibri" w:hAnsi="Calibri" w:cs="Arial"/>
          <w:noProof/>
        </w:rPr>
        <w:t>1</w:t>
      </w:r>
      <w:r w:rsidR="00955E07">
        <w:rPr>
          <w:rFonts w:ascii="Calibri" w:hAnsi="Calibri" w:cs="Arial"/>
          <w:noProof/>
        </w:rPr>
        <w:t>1</w:t>
      </w:r>
      <w:r w:rsidR="00541A02" w:rsidRPr="0046695C">
        <w:rPr>
          <w:rFonts w:ascii="Calibri" w:hAnsi="Calibri" w:cs="Arial"/>
          <w:noProof/>
        </w:rPr>
        <w:t>.</w:t>
      </w:r>
      <w:r w:rsidRPr="0046695C">
        <w:rPr>
          <w:rFonts w:ascii="Calibri" w:hAnsi="Calibri" w:cs="Arial"/>
          <w:noProof/>
        </w:rPr>
        <w:t>5</w:t>
      </w:r>
      <w:r w:rsidR="00541A02" w:rsidRPr="0046695C">
        <w:rPr>
          <w:rFonts w:ascii="Calibri" w:hAnsi="Calibri" w:cs="Arial"/>
          <w:noProof/>
        </w:rPr>
        <w:t xml:space="preserve"> mogą przebywać </w:t>
      </w:r>
      <w:r w:rsidRPr="0046695C">
        <w:rPr>
          <w:rFonts w:ascii="Calibri" w:hAnsi="Calibri" w:cs="Arial"/>
          <w:noProof/>
        </w:rPr>
        <w:t>wyłącznie osoby upoważnione do przetwarzania danych osobowych, p</w:t>
      </w:r>
      <w:r w:rsidR="00541A02" w:rsidRPr="0046695C">
        <w:rPr>
          <w:rFonts w:ascii="Calibri" w:hAnsi="Calibri" w:cs="Arial"/>
          <w:noProof/>
        </w:rPr>
        <w:t xml:space="preserve">racownicy merytoryczni, których stanowiska pracy są przypisane do przedmiotowych pomieszczeń, </w:t>
      </w:r>
      <w:r w:rsidRPr="0046695C">
        <w:rPr>
          <w:rFonts w:ascii="Calibri" w:hAnsi="Calibri" w:cs="Arial"/>
          <w:noProof/>
        </w:rPr>
        <w:t xml:space="preserve">ADO, ASI, IOD, </w:t>
      </w:r>
      <w:r w:rsidR="00541A02" w:rsidRPr="0046695C">
        <w:rPr>
          <w:rFonts w:ascii="Calibri" w:hAnsi="Calibri" w:cs="Arial"/>
          <w:noProof/>
        </w:rPr>
        <w:t>a inne osoby  wyłącznie pod ich nadzorem</w:t>
      </w:r>
      <w:r w:rsidR="007C5738">
        <w:rPr>
          <w:rFonts w:ascii="Calibri" w:hAnsi="Calibri" w:cs="Arial"/>
          <w:noProof/>
        </w:rPr>
        <w:t>.</w:t>
      </w:r>
    </w:p>
    <w:p w14:paraId="19C2FB51" w14:textId="77777777" w:rsidR="00541A02" w:rsidRPr="0046695C" w:rsidRDefault="00D90767" w:rsidP="0046695C">
      <w:pPr>
        <w:pStyle w:val="Zal-text-punkt-kropa"/>
        <w:spacing w:before="120" w:after="120" w:line="276" w:lineRule="auto"/>
        <w:ind w:left="0"/>
        <w:rPr>
          <w:rFonts w:ascii="Calibri" w:hAnsi="Calibri" w:cs="Arial"/>
          <w:noProof/>
        </w:rPr>
      </w:pPr>
      <w:r w:rsidRPr="007C5738">
        <w:rPr>
          <w:rFonts w:ascii="Calibri" w:hAnsi="Calibri" w:cs="Arial"/>
          <w:b/>
          <w:noProof/>
        </w:rPr>
        <w:t>1</w:t>
      </w:r>
      <w:r w:rsidR="002801E1">
        <w:rPr>
          <w:rFonts w:ascii="Calibri" w:hAnsi="Calibri" w:cs="Arial"/>
          <w:b/>
          <w:noProof/>
        </w:rPr>
        <w:t>0</w:t>
      </w:r>
      <w:r w:rsidRPr="007C5738">
        <w:rPr>
          <w:rFonts w:ascii="Calibri" w:hAnsi="Calibri" w:cs="Arial"/>
          <w:b/>
          <w:noProof/>
        </w:rPr>
        <w:t>.7</w:t>
      </w:r>
      <w:r w:rsidR="00541A02" w:rsidRPr="0046695C">
        <w:rPr>
          <w:rFonts w:ascii="Calibri" w:hAnsi="Calibri" w:cs="Arial"/>
          <w:noProof/>
        </w:rPr>
        <w:t xml:space="preserve"> Za</w:t>
      </w:r>
      <w:r w:rsidRPr="0046695C">
        <w:rPr>
          <w:rFonts w:ascii="Calibri" w:hAnsi="Calibri" w:cs="Arial"/>
          <w:noProof/>
        </w:rPr>
        <w:t xml:space="preserve">brania się </w:t>
      </w:r>
      <w:r w:rsidR="00541A02" w:rsidRPr="0046695C">
        <w:rPr>
          <w:rFonts w:ascii="Calibri" w:hAnsi="Calibri" w:cs="Arial"/>
          <w:noProof/>
        </w:rPr>
        <w:t>przetwarzani</w:t>
      </w:r>
      <w:r w:rsidRPr="0046695C">
        <w:rPr>
          <w:rFonts w:ascii="Calibri" w:hAnsi="Calibri" w:cs="Arial"/>
          <w:noProof/>
        </w:rPr>
        <w:t>a</w:t>
      </w:r>
      <w:r w:rsidR="00541A02" w:rsidRPr="0046695C">
        <w:rPr>
          <w:rFonts w:ascii="Calibri" w:hAnsi="Calibri" w:cs="Arial"/>
          <w:noProof/>
        </w:rPr>
        <w:t xml:space="preserve"> danych osobowych w pomieszczeniach innych niż wymienione w</w:t>
      </w:r>
      <w:r w:rsidR="007C5738">
        <w:rPr>
          <w:rFonts w:ascii="Calibri" w:hAnsi="Calibri" w:cs="Arial"/>
          <w:noProof/>
        </w:rPr>
        <w:t> </w:t>
      </w:r>
      <w:r w:rsidR="00541A02" w:rsidRPr="0046695C">
        <w:rPr>
          <w:rFonts w:ascii="Calibri" w:hAnsi="Calibri" w:cs="Arial"/>
          <w:noProof/>
        </w:rPr>
        <w:t>wykazie</w:t>
      </w:r>
      <w:r w:rsidR="007C5738">
        <w:rPr>
          <w:rFonts w:ascii="Calibri" w:hAnsi="Calibri" w:cs="Arial"/>
          <w:noProof/>
        </w:rPr>
        <w:t>, o którym mowa w pkt. 1</w:t>
      </w:r>
      <w:r w:rsidR="002801E1">
        <w:rPr>
          <w:rFonts w:ascii="Calibri" w:hAnsi="Calibri" w:cs="Arial"/>
          <w:noProof/>
        </w:rPr>
        <w:t>0</w:t>
      </w:r>
      <w:r w:rsidR="007C5738">
        <w:rPr>
          <w:rFonts w:ascii="Calibri" w:hAnsi="Calibri" w:cs="Arial"/>
          <w:noProof/>
        </w:rPr>
        <w:t>.3</w:t>
      </w:r>
      <w:r w:rsidR="00955E07">
        <w:rPr>
          <w:rFonts w:ascii="Calibri" w:hAnsi="Calibri" w:cs="Arial"/>
          <w:noProof/>
        </w:rPr>
        <w:t>.</w:t>
      </w:r>
      <w:r w:rsidR="00541A02" w:rsidRPr="0046695C">
        <w:rPr>
          <w:rFonts w:ascii="Calibri" w:hAnsi="Calibri" w:cs="Arial"/>
          <w:noProof/>
        </w:rPr>
        <w:t xml:space="preserve">  </w:t>
      </w:r>
    </w:p>
    <w:p w14:paraId="683001DA" w14:textId="77777777" w:rsidR="00541A02" w:rsidRPr="0046695C" w:rsidRDefault="00D90767" w:rsidP="0046695C">
      <w:pPr>
        <w:pStyle w:val="Zal-text-punkt-kropa"/>
        <w:spacing w:line="276" w:lineRule="auto"/>
        <w:ind w:left="0"/>
        <w:rPr>
          <w:rFonts w:ascii="Calibri" w:hAnsi="Calibri" w:cs="Arial"/>
        </w:rPr>
      </w:pPr>
      <w:r w:rsidRPr="007C5738">
        <w:rPr>
          <w:rFonts w:ascii="Calibri" w:hAnsi="Calibri" w:cs="Arial"/>
          <w:b/>
          <w:noProof/>
        </w:rPr>
        <w:t>1</w:t>
      </w:r>
      <w:r w:rsidR="002801E1">
        <w:rPr>
          <w:rFonts w:ascii="Calibri" w:hAnsi="Calibri" w:cs="Arial"/>
          <w:b/>
          <w:noProof/>
        </w:rPr>
        <w:t>0</w:t>
      </w:r>
      <w:r w:rsidR="00541A02" w:rsidRPr="007C5738">
        <w:rPr>
          <w:rFonts w:ascii="Calibri" w:hAnsi="Calibri" w:cs="Arial"/>
          <w:b/>
          <w:noProof/>
        </w:rPr>
        <w:t>.8</w:t>
      </w:r>
      <w:r w:rsidR="00541A02" w:rsidRPr="0046695C">
        <w:rPr>
          <w:rFonts w:ascii="Calibri" w:hAnsi="Calibri" w:cs="Arial"/>
          <w:noProof/>
        </w:rPr>
        <w:t xml:space="preserve"> Informacje zawarte w </w:t>
      </w:r>
      <w:r w:rsidR="00541A02" w:rsidRPr="007C5738">
        <w:rPr>
          <w:rFonts w:ascii="Calibri" w:hAnsi="Calibri" w:cs="Arial"/>
          <w:b/>
          <w:noProof/>
        </w:rPr>
        <w:t>zał</w:t>
      </w:r>
      <w:r w:rsidR="005B3C22">
        <w:rPr>
          <w:rFonts w:ascii="Calibri" w:hAnsi="Calibri" w:cs="Arial"/>
          <w:b/>
          <w:noProof/>
        </w:rPr>
        <w:t>ą</w:t>
      </w:r>
      <w:r w:rsidR="00541A02" w:rsidRPr="007C5738">
        <w:rPr>
          <w:rFonts w:ascii="Calibri" w:hAnsi="Calibri" w:cs="Arial"/>
          <w:b/>
          <w:noProof/>
        </w:rPr>
        <w:t>cznik</w:t>
      </w:r>
      <w:r w:rsidRPr="007C5738">
        <w:rPr>
          <w:rFonts w:ascii="Calibri" w:hAnsi="Calibri" w:cs="Arial"/>
          <w:b/>
          <w:noProof/>
        </w:rPr>
        <w:t>u</w:t>
      </w:r>
      <w:r w:rsidR="00541A02" w:rsidRPr="007C5738">
        <w:rPr>
          <w:rFonts w:ascii="Calibri" w:hAnsi="Calibri" w:cs="Arial"/>
          <w:b/>
          <w:noProof/>
        </w:rPr>
        <w:t xml:space="preserve"> nr </w:t>
      </w:r>
      <w:r w:rsidR="007C5738" w:rsidRPr="007C5738">
        <w:rPr>
          <w:rFonts w:ascii="Calibri" w:hAnsi="Calibri" w:cs="Arial"/>
          <w:b/>
          <w:noProof/>
        </w:rPr>
        <w:t>10</w:t>
      </w:r>
      <w:r w:rsidR="00541A02" w:rsidRPr="0046695C">
        <w:rPr>
          <w:rFonts w:ascii="Calibri" w:hAnsi="Calibri" w:cs="Arial"/>
          <w:noProof/>
        </w:rPr>
        <w:t xml:space="preserve"> do niniejszej polityki mają charakter informacji wył</w:t>
      </w:r>
      <w:r w:rsidR="008F26A2">
        <w:rPr>
          <w:rFonts w:ascii="Calibri" w:hAnsi="Calibri" w:cs="Arial"/>
          <w:noProof/>
        </w:rPr>
        <w:t>ą</w:t>
      </w:r>
      <w:r w:rsidR="00541A02" w:rsidRPr="0046695C">
        <w:rPr>
          <w:rFonts w:ascii="Calibri" w:hAnsi="Calibri" w:cs="Arial"/>
          <w:noProof/>
        </w:rPr>
        <w:t>cznie do użytku wewnętrznego</w:t>
      </w:r>
      <w:r w:rsidRPr="0046695C">
        <w:rPr>
          <w:rFonts w:ascii="Calibri" w:hAnsi="Calibri" w:cs="Arial"/>
          <w:noProof/>
        </w:rPr>
        <w:t xml:space="preserve"> i nie podlegają upublicznieniu.</w:t>
      </w:r>
    </w:p>
    <w:p w14:paraId="14C40794" w14:textId="77777777" w:rsidR="00541A02" w:rsidRPr="009E2239" w:rsidRDefault="006E5E92" w:rsidP="00F0546F">
      <w:pPr>
        <w:pStyle w:val="Nagwek1"/>
        <w:rPr>
          <w:rFonts w:asciiTheme="minorHAnsi" w:hAnsiTheme="minorHAnsi" w:cstheme="minorHAnsi"/>
          <w:b/>
        </w:rPr>
      </w:pPr>
      <w:bookmarkStart w:id="17" w:name="_Toc516435501"/>
      <w:bookmarkStart w:id="18" w:name="_Toc522641562"/>
      <w:r w:rsidRPr="009E2239">
        <w:rPr>
          <w:rFonts w:asciiTheme="minorHAnsi" w:hAnsiTheme="minorHAnsi" w:cstheme="minorHAnsi"/>
          <w:b/>
        </w:rPr>
        <w:t>1</w:t>
      </w:r>
      <w:r w:rsidR="002801E1">
        <w:rPr>
          <w:rFonts w:asciiTheme="minorHAnsi" w:hAnsiTheme="minorHAnsi" w:cstheme="minorHAnsi"/>
          <w:b/>
        </w:rPr>
        <w:t>1</w:t>
      </w:r>
      <w:r w:rsidR="00541A02" w:rsidRPr="009E2239">
        <w:rPr>
          <w:rFonts w:asciiTheme="minorHAnsi" w:hAnsiTheme="minorHAnsi" w:cstheme="minorHAnsi"/>
          <w:b/>
        </w:rPr>
        <w:t>. Pozostałe zasady bezpiecznego przetwarzania danych osobowych</w:t>
      </w:r>
      <w:bookmarkEnd w:id="17"/>
      <w:bookmarkEnd w:id="18"/>
    </w:p>
    <w:p w14:paraId="3F636426" w14:textId="77777777" w:rsidR="00541A02" w:rsidRPr="00652371" w:rsidRDefault="006E5E92" w:rsidP="00652371">
      <w:pPr>
        <w:tabs>
          <w:tab w:val="left" w:pos="284"/>
        </w:tabs>
        <w:spacing w:before="120" w:after="120"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1</w:t>
      </w:r>
      <w:r w:rsidRPr="007C5738">
        <w:rPr>
          <w:rFonts w:ascii="Calibri" w:hAnsi="Calibri" w:cs="Arial"/>
          <w:b/>
          <w:noProof/>
          <w:sz w:val="22"/>
          <w:szCs w:val="22"/>
        </w:rPr>
        <w:t>.</w:t>
      </w:r>
      <w:r w:rsidR="00541A02" w:rsidRPr="007C5738">
        <w:rPr>
          <w:rFonts w:ascii="Calibri" w:hAnsi="Calibri" w:cs="Arial"/>
          <w:b/>
          <w:noProof/>
          <w:sz w:val="22"/>
          <w:szCs w:val="22"/>
        </w:rPr>
        <w:t>1</w:t>
      </w:r>
      <w:r w:rsidR="00541A02" w:rsidRPr="00652371">
        <w:rPr>
          <w:rFonts w:ascii="Calibri" w:hAnsi="Calibri" w:cs="Arial"/>
          <w:noProof/>
          <w:sz w:val="22"/>
          <w:szCs w:val="22"/>
        </w:rPr>
        <w:t xml:space="preserve"> Wykorzystywanie akt i dokumentów, zawierających dane osobowe </w:t>
      </w:r>
      <w:r w:rsidRPr="00652371">
        <w:rPr>
          <w:rFonts w:ascii="Calibri" w:hAnsi="Calibri" w:cs="Arial"/>
          <w:noProof/>
          <w:sz w:val="22"/>
          <w:szCs w:val="22"/>
        </w:rPr>
        <w:t xml:space="preserve">po godzinach pracy jednostki </w:t>
      </w:r>
      <w:r w:rsidR="008956E5">
        <w:rPr>
          <w:rFonts w:ascii="Calibri" w:hAnsi="Calibri" w:cs="Arial"/>
          <w:noProof/>
          <w:sz w:val="22"/>
          <w:szCs w:val="22"/>
        </w:rPr>
        <w:t xml:space="preserve">oraz </w:t>
      </w:r>
      <w:r w:rsidRPr="00652371">
        <w:rPr>
          <w:rFonts w:ascii="Calibri" w:hAnsi="Calibri" w:cs="Arial"/>
          <w:noProof/>
          <w:sz w:val="22"/>
          <w:szCs w:val="22"/>
        </w:rPr>
        <w:t xml:space="preserve">poza jej siedzibą tj. poza określonymi w </w:t>
      </w:r>
      <w:r w:rsidRPr="007C5738">
        <w:rPr>
          <w:rFonts w:ascii="Calibri" w:hAnsi="Calibri" w:cs="Arial"/>
          <w:b/>
          <w:noProof/>
          <w:sz w:val="22"/>
          <w:szCs w:val="22"/>
        </w:rPr>
        <w:t xml:space="preserve">załącznku nr </w:t>
      </w:r>
      <w:r w:rsidR="007C5738" w:rsidRPr="007C5738">
        <w:rPr>
          <w:rFonts w:ascii="Calibri" w:hAnsi="Calibri" w:cs="Arial"/>
          <w:b/>
          <w:noProof/>
          <w:sz w:val="22"/>
          <w:szCs w:val="22"/>
        </w:rPr>
        <w:t>10</w:t>
      </w:r>
      <w:r w:rsidRPr="00652371">
        <w:rPr>
          <w:rFonts w:ascii="Calibri" w:hAnsi="Calibri" w:cs="Arial"/>
          <w:noProof/>
          <w:sz w:val="22"/>
          <w:szCs w:val="22"/>
        </w:rPr>
        <w:t xml:space="preserve"> obszarami</w:t>
      </w:r>
      <w:r w:rsidR="00541A02" w:rsidRPr="00652371">
        <w:rPr>
          <w:rFonts w:ascii="Calibri" w:hAnsi="Calibri" w:cs="Arial"/>
          <w:noProof/>
          <w:sz w:val="22"/>
          <w:szCs w:val="22"/>
        </w:rPr>
        <w:t xml:space="preserve"> jest zabronione.</w:t>
      </w:r>
    </w:p>
    <w:p w14:paraId="6305E629" w14:textId="77777777" w:rsidR="00541A02" w:rsidRPr="00652371" w:rsidRDefault="006E5E92" w:rsidP="00652371">
      <w:pPr>
        <w:tabs>
          <w:tab w:val="left" w:pos="284"/>
        </w:tabs>
        <w:spacing w:before="120" w:after="120"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1</w:t>
      </w:r>
      <w:r w:rsidRPr="007C5738">
        <w:rPr>
          <w:rFonts w:ascii="Calibri" w:hAnsi="Calibri" w:cs="Arial"/>
          <w:b/>
          <w:noProof/>
          <w:sz w:val="22"/>
          <w:szCs w:val="22"/>
        </w:rPr>
        <w:t>.2</w:t>
      </w:r>
      <w:r w:rsidR="00541A02" w:rsidRPr="00652371">
        <w:rPr>
          <w:rFonts w:ascii="Calibri" w:hAnsi="Calibri" w:cs="Arial"/>
          <w:noProof/>
          <w:sz w:val="22"/>
          <w:szCs w:val="22"/>
        </w:rPr>
        <w:t xml:space="preserve"> Wykorzystywanie</w:t>
      </w:r>
      <w:r w:rsidRPr="00652371">
        <w:rPr>
          <w:rFonts w:ascii="Calibri" w:hAnsi="Calibri" w:cs="Arial"/>
          <w:noProof/>
          <w:sz w:val="22"/>
          <w:szCs w:val="22"/>
        </w:rPr>
        <w:t xml:space="preserve"> służbowych urządzeń</w:t>
      </w:r>
      <w:r w:rsidR="00541A02" w:rsidRPr="00652371">
        <w:rPr>
          <w:rFonts w:ascii="Calibri" w:hAnsi="Calibri" w:cs="Arial"/>
          <w:noProof/>
          <w:sz w:val="22"/>
          <w:szCs w:val="22"/>
        </w:rPr>
        <w:t xml:space="preserve"> przenośnych </w:t>
      </w:r>
      <w:r w:rsidRPr="00652371">
        <w:rPr>
          <w:rFonts w:ascii="Calibri" w:hAnsi="Calibri" w:cs="Arial"/>
          <w:noProof/>
          <w:sz w:val="22"/>
          <w:szCs w:val="22"/>
        </w:rPr>
        <w:t>służących przetwarzaniu danych osobowych (laptopy, netbooki)</w:t>
      </w:r>
      <w:r w:rsidR="00541A02" w:rsidRPr="00652371">
        <w:rPr>
          <w:rFonts w:ascii="Calibri" w:hAnsi="Calibri" w:cs="Arial"/>
          <w:noProof/>
          <w:sz w:val="22"/>
          <w:szCs w:val="22"/>
        </w:rPr>
        <w:t xml:space="preserve"> jest możliwe tylko po uzyskaniu pisemnej zgody, udzielanej przez ADO oraz zgłoszeniu tego faktu administratorowi systemu informatycznego. Wzór </w:t>
      </w:r>
      <w:r w:rsidR="007C5738" w:rsidRPr="007C5738">
        <w:rPr>
          <w:rFonts w:ascii="Calibri" w:hAnsi="Calibri" w:cs="Arial"/>
          <w:b/>
          <w:noProof/>
          <w:sz w:val="22"/>
          <w:szCs w:val="22"/>
        </w:rPr>
        <w:t>Z</w:t>
      </w:r>
      <w:r w:rsidRPr="00652371">
        <w:rPr>
          <w:rFonts w:ascii="Calibri" w:hAnsi="Calibri" w:cs="Arial"/>
          <w:b/>
          <w:i/>
          <w:noProof/>
          <w:sz w:val="22"/>
          <w:szCs w:val="22"/>
        </w:rPr>
        <w:t xml:space="preserve">gody na użytkowanie urządzeń służbowych poza siedzibą jednostki </w:t>
      </w:r>
      <w:r w:rsidRPr="00652371">
        <w:rPr>
          <w:rFonts w:ascii="Calibri" w:hAnsi="Calibri" w:cs="Arial"/>
          <w:noProof/>
          <w:sz w:val="22"/>
          <w:szCs w:val="22"/>
        </w:rPr>
        <w:t xml:space="preserve">stanowi </w:t>
      </w:r>
      <w:r w:rsidRPr="00652371">
        <w:rPr>
          <w:rFonts w:ascii="Calibri" w:hAnsi="Calibri" w:cs="Arial"/>
          <w:b/>
          <w:noProof/>
          <w:sz w:val="22"/>
          <w:szCs w:val="22"/>
        </w:rPr>
        <w:t>zał</w:t>
      </w:r>
      <w:r w:rsidR="005B3C22">
        <w:rPr>
          <w:rFonts w:ascii="Calibri" w:hAnsi="Calibri" w:cs="Arial"/>
          <w:b/>
          <w:noProof/>
          <w:sz w:val="22"/>
          <w:szCs w:val="22"/>
        </w:rPr>
        <w:t>ą</w:t>
      </w:r>
      <w:r w:rsidRPr="00652371">
        <w:rPr>
          <w:rFonts w:ascii="Calibri" w:hAnsi="Calibri" w:cs="Arial"/>
          <w:b/>
          <w:noProof/>
          <w:sz w:val="22"/>
          <w:szCs w:val="22"/>
        </w:rPr>
        <w:t>cznik nr 10</w:t>
      </w:r>
      <w:r w:rsidRPr="00652371">
        <w:rPr>
          <w:rFonts w:ascii="Calibri" w:hAnsi="Calibri" w:cs="Arial"/>
          <w:noProof/>
          <w:sz w:val="22"/>
          <w:szCs w:val="22"/>
        </w:rPr>
        <w:t>.</w:t>
      </w:r>
    </w:p>
    <w:p w14:paraId="745BA35C" w14:textId="77777777" w:rsidR="00541A02" w:rsidRPr="00652371" w:rsidRDefault="006E5E92" w:rsidP="00652371">
      <w:pPr>
        <w:spacing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1</w:t>
      </w:r>
      <w:r w:rsidRPr="007C5738">
        <w:rPr>
          <w:rFonts w:ascii="Calibri" w:hAnsi="Calibri" w:cs="Arial"/>
          <w:b/>
          <w:noProof/>
          <w:sz w:val="22"/>
          <w:szCs w:val="22"/>
        </w:rPr>
        <w:t>.3</w:t>
      </w:r>
      <w:r w:rsidR="00541A02" w:rsidRPr="00652371">
        <w:rPr>
          <w:rFonts w:ascii="Calibri" w:hAnsi="Calibri" w:cs="Arial"/>
          <w:noProof/>
          <w:sz w:val="22"/>
          <w:szCs w:val="22"/>
        </w:rPr>
        <w:t xml:space="preserve"> </w:t>
      </w:r>
      <w:r w:rsidR="007C5738">
        <w:rPr>
          <w:rFonts w:ascii="Calibri" w:hAnsi="Calibri" w:cs="Arial"/>
          <w:noProof/>
          <w:sz w:val="22"/>
          <w:szCs w:val="22"/>
        </w:rPr>
        <w:t>W sytuacji, o której mowa w pkt. 1</w:t>
      </w:r>
      <w:r w:rsidR="002801E1">
        <w:rPr>
          <w:rFonts w:ascii="Calibri" w:hAnsi="Calibri" w:cs="Arial"/>
          <w:noProof/>
          <w:sz w:val="22"/>
          <w:szCs w:val="22"/>
        </w:rPr>
        <w:t>1</w:t>
      </w:r>
      <w:r w:rsidR="007C5738">
        <w:rPr>
          <w:rFonts w:ascii="Calibri" w:hAnsi="Calibri" w:cs="Arial"/>
          <w:noProof/>
          <w:sz w:val="22"/>
          <w:szCs w:val="22"/>
        </w:rPr>
        <w:t>.2 a</w:t>
      </w:r>
      <w:r w:rsidR="00541A02" w:rsidRPr="00652371">
        <w:rPr>
          <w:rFonts w:ascii="Calibri" w:hAnsi="Calibri" w:cs="Arial"/>
          <w:noProof/>
          <w:sz w:val="22"/>
          <w:szCs w:val="22"/>
        </w:rPr>
        <w:t xml:space="preserve">dministrator systemu informatycznego jest zobowiązany do zaszyfrowania dysków zainstalowanych w jednostce komputerowej oraz  prowadzi ewidencję sprzętu </w:t>
      </w:r>
      <w:r w:rsidRPr="00652371">
        <w:rPr>
          <w:rFonts w:ascii="Calibri" w:hAnsi="Calibri" w:cs="Arial"/>
          <w:noProof/>
          <w:sz w:val="22"/>
          <w:szCs w:val="22"/>
        </w:rPr>
        <w:t>użytkowanego</w:t>
      </w:r>
      <w:r w:rsidR="00541A02" w:rsidRPr="00652371">
        <w:rPr>
          <w:rFonts w:ascii="Calibri" w:hAnsi="Calibri" w:cs="Arial"/>
          <w:noProof/>
          <w:sz w:val="22"/>
          <w:szCs w:val="22"/>
        </w:rPr>
        <w:t xml:space="preserve"> poza siedzib</w:t>
      </w:r>
      <w:r w:rsidRPr="00652371">
        <w:rPr>
          <w:rFonts w:ascii="Calibri" w:hAnsi="Calibri" w:cs="Arial"/>
          <w:noProof/>
          <w:sz w:val="22"/>
          <w:szCs w:val="22"/>
        </w:rPr>
        <w:t>ą</w:t>
      </w:r>
      <w:r w:rsidR="00541A02" w:rsidRPr="00652371">
        <w:rPr>
          <w:rFonts w:ascii="Calibri" w:hAnsi="Calibri" w:cs="Arial"/>
          <w:noProof/>
          <w:sz w:val="22"/>
          <w:szCs w:val="22"/>
        </w:rPr>
        <w:t xml:space="preserve"> jednostki przez uprawnionych pracowników.</w:t>
      </w:r>
    </w:p>
    <w:p w14:paraId="7A96F2E9" w14:textId="77777777" w:rsidR="00541A02" w:rsidRPr="00652371" w:rsidRDefault="006E5E92" w:rsidP="007C5738">
      <w:pPr>
        <w:spacing w:before="240"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1</w:t>
      </w:r>
      <w:r w:rsidRPr="007C5738">
        <w:rPr>
          <w:rFonts w:ascii="Calibri" w:hAnsi="Calibri" w:cs="Arial"/>
          <w:b/>
          <w:noProof/>
          <w:sz w:val="22"/>
          <w:szCs w:val="22"/>
        </w:rPr>
        <w:t>.4</w:t>
      </w:r>
      <w:r w:rsidR="00541A02" w:rsidRPr="00652371">
        <w:rPr>
          <w:rFonts w:ascii="Calibri" w:hAnsi="Calibri" w:cs="Arial"/>
          <w:noProof/>
          <w:sz w:val="22"/>
          <w:szCs w:val="22"/>
        </w:rPr>
        <w:t xml:space="preserve"> Pracownicy wykorzystujący sprzęt poza siedzibą </w:t>
      </w:r>
      <w:r w:rsidRPr="00652371">
        <w:rPr>
          <w:rFonts w:ascii="Calibri" w:hAnsi="Calibri" w:cs="Arial"/>
          <w:noProof/>
          <w:sz w:val="22"/>
          <w:szCs w:val="22"/>
        </w:rPr>
        <w:t>jednostki</w:t>
      </w:r>
      <w:r w:rsidR="00541A02" w:rsidRPr="00652371">
        <w:rPr>
          <w:rFonts w:ascii="Calibri" w:hAnsi="Calibri" w:cs="Arial"/>
          <w:noProof/>
          <w:sz w:val="22"/>
          <w:szCs w:val="22"/>
        </w:rPr>
        <w:t>, są obowiązani do ochrony informacji w nich zapisanych</w:t>
      </w:r>
      <w:r w:rsidRPr="00652371">
        <w:rPr>
          <w:rFonts w:ascii="Calibri" w:hAnsi="Calibri" w:cs="Arial"/>
          <w:noProof/>
          <w:sz w:val="22"/>
          <w:szCs w:val="22"/>
        </w:rPr>
        <w:t xml:space="preserve">. </w:t>
      </w:r>
      <w:r w:rsidR="00541A02" w:rsidRPr="00652371">
        <w:rPr>
          <w:rFonts w:ascii="Calibri" w:hAnsi="Calibri" w:cs="Arial"/>
          <w:noProof/>
          <w:sz w:val="22"/>
          <w:szCs w:val="22"/>
        </w:rPr>
        <w:t>Ponadto odpowiadają materialnie w pełnej wysokości odpowiadającej wartości odtworzeniowej użytkowanego sprzętu z uwzględnieniem wartości odtworzeniowej zainstalowanego oprogramowania oraz wartości innych wydatków</w:t>
      </w:r>
      <w:r w:rsidR="007C5738">
        <w:rPr>
          <w:rFonts w:ascii="Calibri" w:hAnsi="Calibri" w:cs="Arial"/>
          <w:noProof/>
          <w:sz w:val="22"/>
          <w:szCs w:val="22"/>
        </w:rPr>
        <w:t>,</w:t>
      </w:r>
      <w:r w:rsidR="00541A02" w:rsidRPr="00652371">
        <w:rPr>
          <w:rFonts w:ascii="Calibri" w:hAnsi="Calibri" w:cs="Arial"/>
          <w:noProof/>
          <w:sz w:val="22"/>
          <w:szCs w:val="22"/>
        </w:rPr>
        <w:t xml:space="preserve"> jakie ewentualnie będzie musiał</w:t>
      </w:r>
      <w:r w:rsidR="00FB3B8D">
        <w:rPr>
          <w:rFonts w:ascii="Calibri" w:hAnsi="Calibri" w:cs="Arial"/>
          <w:noProof/>
          <w:sz w:val="22"/>
          <w:szCs w:val="22"/>
        </w:rPr>
        <w:t>o</w:t>
      </w:r>
      <w:r w:rsidR="00541A02" w:rsidRPr="00652371">
        <w:rPr>
          <w:rFonts w:ascii="Calibri" w:hAnsi="Calibri" w:cs="Arial"/>
          <w:noProof/>
          <w:sz w:val="22"/>
          <w:szCs w:val="22"/>
        </w:rPr>
        <w:t xml:space="preserve"> ponieść </w:t>
      </w:r>
      <w:r w:rsidR="00FB3B8D">
        <w:rPr>
          <w:rFonts w:ascii="Calibri" w:hAnsi="Calibri" w:cs="Arial"/>
          <w:noProof/>
          <w:sz w:val="22"/>
          <w:szCs w:val="22"/>
        </w:rPr>
        <w:t>Przedszkole,</w:t>
      </w:r>
      <w:r w:rsidR="00541A02" w:rsidRPr="00652371">
        <w:rPr>
          <w:rFonts w:ascii="Calibri" w:hAnsi="Calibri" w:cs="Arial"/>
          <w:noProof/>
          <w:sz w:val="22"/>
          <w:szCs w:val="22"/>
        </w:rPr>
        <w:t xml:space="preserve"> wynikających z utraty informacji, których nośnikiem był utracony sprzęt. </w:t>
      </w:r>
    </w:p>
    <w:p w14:paraId="0BF1C378" w14:textId="77777777" w:rsidR="00F0546F" w:rsidRPr="00652371" w:rsidRDefault="00F0546F" w:rsidP="007C5738">
      <w:pPr>
        <w:spacing w:before="240"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1</w:t>
      </w:r>
      <w:r w:rsidRPr="007C5738">
        <w:rPr>
          <w:rFonts w:ascii="Calibri" w:hAnsi="Calibri" w:cs="Arial"/>
          <w:b/>
          <w:noProof/>
          <w:sz w:val="22"/>
          <w:szCs w:val="22"/>
        </w:rPr>
        <w:t>.5</w:t>
      </w:r>
      <w:r w:rsidRPr="00652371">
        <w:rPr>
          <w:rFonts w:ascii="Calibri" w:hAnsi="Calibri" w:cs="Arial"/>
          <w:noProof/>
          <w:sz w:val="22"/>
          <w:szCs w:val="22"/>
        </w:rPr>
        <w:t xml:space="preserve"> </w:t>
      </w:r>
      <w:r w:rsidR="00541A02" w:rsidRPr="00652371">
        <w:rPr>
          <w:rFonts w:ascii="Calibri" w:hAnsi="Calibri" w:cs="Arial"/>
          <w:noProof/>
          <w:sz w:val="22"/>
          <w:szCs w:val="22"/>
        </w:rPr>
        <w:t xml:space="preserve">Osoby upoważnione do przetwarzania danych osobowych powinny pamiętać zwłaszcza, że: </w:t>
      </w:r>
    </w:p>
    <w:p w14:paraId="54E47895" w14:textId="77777777" w:rsidR="00F0546F" w:rsidRPr="00652371" w:rsidRDefault="00541A02" w:rsidP="0084184E">
      <w:pPr>
        <w:pStyle w:val="Akapitzlist"/>
        <w:numPr>
          <w:ilvl w:val="0"/>
          <w:numId w:val="24"/>
        </w:numPr>
        <w:spacing w:before="240" w:line="276" w:lineRule="auto"/>
        <w:jc w:val="both"/>
        <w:rPr>
          <w:rFonts w:ascii="Calibri" w:eastAsia="Lucida Sans Unicode" w:hAnsi="Calibri" w:cs="Arial"/>
          <w:kern w:val="1"/>
          <w:sz w:val="22"/>
          <w:szCs w:val="22"/>
        </w:rPr>
      </w:pPr>
      <w:r w:rsidRPr="00652371">
        <w:rPr>
          <w:rFonts w:ascii="Calibri" w:hAnsi="Calibri" w:cs="Arial"/>
          <w:noProof/>
          <w:sz w:val="22"/>
          <w:szCs w:val="22"/>
        </w:rPr>
        <w:t>d</w:t>
      </w:r>
      <w:r w:rsidRPr="00652371">
        <w:rPr>
          <w:rFonts w:ascii="Calibri" w:eastAsia="Lucida Sans Unicode" w:hAnsi="Calibri" w:cs="Arial"/>
          <w:kern w:val="1"/>
          <w:sz w:val="22"/>
          <w:szCs w:val="22"/>
        </w:rPr>
        <w:t xml:space="preserve">ane </w:t>
      </w:r>
      <w:r w:rsidR="00F0546F" w:rsidRPr="00652371">
        <w:rPr>
          <w:rFonts w:ascii="Calibri" w:eastAsia="Lucida Sans Unicode" w:hAnsi="Calibri" w:cs="Arial"/>
          <w:kern w:val="1"/>
          <w:sz w:val="22"/>
          <w:szCs w:val="22"/>
        </w:rPr>
        <w:t xml:space="preserve">osobowe </w:t>
      </w:r>
      <w:r w:rsidRPr="00652371">
        <w:rPr>
          <w:rFonts w:ascii="Calibri" w:eastAsia="Lucida Sans Unicode" w:hAnsi="Calibri" w:cs="Arial"/>
          <w:kern w:val="1"/>
          <w:sz w:val="22"/>
          <w:szCs w:val="22"/>
        </w:rPr>
        <w:t>z nośników przenośnych</w:t>
      </w:r>
      <w:r w:rsidR="007C5738">
        <w:rPr>
          <w:rFonts w:ascii="Calibri" w:eastAsia="Lucida Sans Unicode" w:hAnsi="Calibri" w:cs="Arial"/>
          <w:kern w:val="1"/>
          <w:sz w:val="22"/>
          <w:szCs w:val="22"/>
        </w:rPr>
        <w:t>,</w:t>
      </w:r>
      <w:r w:rsidRPr="00652371">
        <w:rPr>
          <w:rFonts w:ascii="Calibri" w:eastAsia="Lucida Sans Unicode" w:hAnsi="Calibri" w:cs="Arial"/>
          <w:kern w:val="1"/>
          <w:sz w:val="22"/>
          <w:szCs w:val="22"/>
        </w:rPr>
        <w:t xml:space="preserve"> niebędących kopiami zapasowymi po wprowadzeniu do systemu informatycznego administratora danych</w:t>
      </w:r>
      <w:r w:rsidR="007C5738">
        <w:rPr>
          <w:rFonts w:ascii="Calibri" w:eastAsia="Lucida Sans Unicode" w:hAnsi="Calibri" w:cs="Arial"/>
          <w:kern w:val="1"/>
          <w:sz w:val="22"/>
          <w:szCs w:val="22"/>
        </w:rPr>
        <w:t>,</w:t>
      </w:r>
      <w:r w:rsidRPr="00652371">
        <w:rPr>
          <w:rFonts w:ascii="Calibri" w:eastAsia="Lucida Sans Unicode" w:hAnsi="Calibri" w:cs="Arial"/>
          <w:kern w:val="1"/>
          <w:sz w:val="22"/>
          <w:szCs w:val="22"/>
        </w:rPr>
        <w:t xml:space="preserve"> powinny być trwale usuwane z tych </w:t>
      </w:r>
      <w:r w:rsidRPr="00652371">
        <w:rPr>
          <w:rFonts w:ascii="Calibri" w:eastAsia="Lucida Sans Unicode" w:hAnsi="Calibri" w:cs="Arial"/>
          <w:kern w:val="1"/>
          <w:sz w:val="22"/>
          <w:szCs w:val="22"/>
        </w:rPr>
        <w:lastRenderedPageBreak/>
        <w:t xml:space="preserve">nośników </w:t>
      </w:r>
      <w:r w:rsidR="00F0546F" w:rsidRPr="00652371">
        <w:rPr>
          <w:rFonts w:ascii="Calibri" w:eastAsia="Lucida Sans Unicode" w:hAnsi="Calibri" w:cs="Arial"/>
          <w:kern w:val="1"/>
          <w:sz w:val="22"/>
          <w:szCs w:val="22"/>
        </w:rPr>
        <w:t xml:space="preserve">programem trwale usuwającym pliki lub gdy nie ma takiej możliwości zniszczone </w:t>
      </w:r>
      <w:r w:rsidRPr="00652371">
        <w:rPr>
          <w:rFonts w:ascii="Calibri" w:eastAsia="Lucida Sans Unicode" w:hAnsi="Calibri" w:cs="Arial"/>
          <w:kern w:val="1"/>
          <w:sz w:val="22"/>
          <w:szCs w:val="22"/>
        </w:rPr>
        <w:t>(np. płyty CD-ROM)</w:t>
      </w:r>
      <w:r w:rsidR="00F0546F" w:rsidRPr="00652371">
        <w:rPr>
          <w:rFonts w:ascii="Calibri" w:eastAsia="Lucida Sans Unicode" w:hAnsi="Calibri" w:cs="Arial"/>
          <w:kern w:val="1"/>
          <w:sz w:val="22"/>
          <w:szCs w:val="22"/>
        </w:rPr>
        <w:t>;</w:t>
      </w:r>
      <w:r w:rsidRPr="00652371">
        <w:rPr>
          <w:rFonts w:ascii="Calibri" w:eastAsia="Lucida Sans Unicode" w:hAnsi="Calibri" w:cs="Arial"/>
          <w:kern w:val="1"/>
          <w:sz w:val="22"/>
          <w:szCs w:val="22"/>
        </w:rPr>
        <w:t xml:space="preserve"> </w:t>
      </w:r>
    </w:p>
    <w:p w14:paraId="5BF2C97D" w14:textId="77777777" w:rsidR="00F0546F" w:rsidRPr="00652371" w:rsidRDefault="00F0546F" w:rsidP="0084184E">
      <w:pPr>
        <w:pStyle w:val="Akapitzlist"/>
        <w:numPr>
          <w:ilvl w:val="0"/>
          <w:numId w:val="24"/>
        </w:numPr>
        <w:spacing w:before="240" w:line="276" w:lineRule="auto"/>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j</w:t>
      </w:r>
      <w:r w:rsidR="00541A02" w:rsidRPr="00652371">
        <w:rPr>
          <w:rFonts w:ascii="Calibri" w:eastAsia="Lucida Sans Unicode" w:hAnsi="Calibri" w:cs="Arial"/>
          <w:kern w:val="1"/>
          <w:sz w:val="22"/>
          <w:szCs w:val="22"/>
        </w:rPr>
        <w:t>eśli istnieje uzasadniona konieczność, dane pojedy</w:t>
      </w:r>
      <w:r w:rsidR="00FD2E54">
        <w:rPr>
          <w:rFonts w:ascii="Calibri" w:eastAsia="Lucida Sans Unicode" w:hAnsi="Calibri" w:cs="Arial"/>
          <w:kern w:val="1"/>
          <w:sz w:val="22"/>
          <w:szCs w:val="22"/>
        </w:rPr>
        <w:t>ń</w:t>
      </w:r>
      <w:r w:rsidR="00541A02" w:rsidRPr="00652371">
        <w:rPr>
          <w:rFonts w:ascii="Calibri" w:eastAsia="Lucida Sans Unicode" w:hAnsi="Calibri" w:cs="Arial"/>
          <w:kern w:val="1"/>
          <w:sz w:val="22"/>
          <w:szCs w:val="22"/>
        </w:rPr>
        <w:t>czych osób (a nie całe zbiory czy szerokie wypisy ze zbiorów)</w:t>
      </w:r>
      <w:r w:rsidR="007C5738">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mogą być przechowywane na specjalnie oznaczonych nośnikach. Nośniki te muszą być przechowywane w zamkniętych na klucz szafach, nieudostępnianych osobom postronnym. Po ustaniu przydatności tych danych, nośniki powinny być trwale kasowane lub niszczone</w:t>
      </w:r>
      <w:r w:rsidRPr="00652371">
        <w:rPr>
          <w:rFonts w:ascii="Calibri" w:eastAsia="Lucida Sans Unicode" w:hAnsi="Calibri" w:cs="Arial"/>
          <w:kern w:val="1"/>
          <w:sz w:val="22"/>
          <w:szCs w:val="22"/>
        </w:rPr>
        <w:t>;</w:t>
      </w:r>
    </w:p>
    <w:p w14:paraId="0C28A6B1" w14:textId="77777777" w:rsidR="00541A02" w:rsidRPr="00652371" w:rsidRDefault="00F0546F" w:rsidP="0084184E">
      <w:pPr>
        <w:pStyle w:val="Akapitzlist"/>
        <w:widowControl w:val="0"/>
        <w:numPr>
          <w:ilvl w:val="0"/>
          <w:numId w:val="24"/>
        </w:numPr>
        <w:suppressAutoHyphens/>
        <w:spacing w:before="120" w:after="120" w:line="276" w:lineRule="auto"/>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u</w:t>
      </w:r>
      <w:r w:rsidR="00541A02" w:rsidRPr="00652371">
        <w:rPr>
          <w:rFonts w:ascii="Calibri" w:eastAsia="Lucida Sans Unicode" w:hAnsi="Calibri" w:cs="Arial"/>
          <w:kern w:val="1"/>
          <w:sz w:val="22"/>
          <w:szCs w:val="22"/>
        </w:rPr>
        <w:t>szkodzone nośniki przed ich wyrzuceniem należy zniszczyć fizycznie;</w:t>
      </w:r>
    </w:p>
    <w:p w14:paraId="0E8F8575" w14:textId="77777777" w:rsidR="00541A02" w:rsidRPr="00652371" w:rsidRDefault="00F0546F" w:rsidP="0084184E">
      <w:pPr>
        <w:pStyle w:val="Akapitzlist"/>
        <w:widowControl w:val="0"/>
        <w:numPr>
          <w:ilvl w:val="0"/>
          <w:numId w:val="24"/>
        </w:numPr>
        <w:suppressAutoHyphens/>
        <w:spacing w:before="120" w:after="120" w:line="276" w:lineRule="auto"/>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z</w:t>
      </w:r>
      <w:r w:rsidR="00541A02" w:rsidRPr="00652371">
        <w:rPr>
          <w:rFonts w:ascii="Calibri" w:eastAsia="Lucida Sans Unicode" w:hAnsi="Calibri" w:cs="Arial"/>
          <w:kern w:val="1"/>
          <w:sz w:val="22"/>
          <w:szCs w:val="22"/>
        </w:rPr>
        <w:t>abrania się powtórnego używania do sporządzania brudnopisów</w:t>
      </w:r>
      <w:r w:rsidR="0013482F">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pism jednostronnie zadrukowanych</w:t>
      </w:r>
      <w:r w:rsidR="007B41ED">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jeśli zawierają one dane </w:t>
      </w:r>
      <w:r w:rsidR="007C5738">
        <w:rPr>
          <w:rFonts w:ascii="Calibri" w:eastAsia="Lucida Sans Unicode" w:hAnsi="Calibri" w:cs="Arial"/>
          <w:kern w:val="1"/>
          <w:sz w:val="22"/>
          <w:szCs w:val="22"/>
        </w:rPr>
        <w:t>osobowe</w:t>
      </w:r>
      <w:r w:rsidR="00541A02" w:rsidRPr="00652371">
        <w:rPr>
          <w:rFonts w:ascii="Calibri" w:eastAsia="Lucida Sans Unicode" w:hAnsi="Calibri" w:cs="Arial"/>
          <w:kern w:val="1"/>
          <w:sz w:val="22"/>
          <w:szCs w:val="22"/>
        </w:rPr>
        <w:t>;</w:t>
      </w:r>
    </w:p>
    <w:p w14:paraId="32FF92FA" w14:textId="77777777" w:rsidR="00541A02" w:rsidRPr="00652371" w:rsidRDefault="00F0546F" w:rsidP="0084184E">
      <w:pPr>
        <w:pStyle w:val="Akapitzlist"/>
        <w:widowControl w:val="0"/>
        <w:numPr>
          <w:ilvl w:val="0"/>
          <w:numId w:val="24"/>
        </w:numPr>
        <w:suppressAutoHyphens/>
        <w:spacing w:before="120" w:after="120" w:line="276" w:lineRule="auto"/>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p</w:t>
      </w:r>
      <w:r w:rsidR="00541A02" w:rsidRPr="00652371">
        <w:rPr>
          <w:rFonts w:ascii="Calibri" w:eastAsia="Lucida Sans Unicode" w:hAnsi="Calibri" w:cs="Arial"/>
          <w:kern w:val="1"/>
          <w:sz w:val="22"/>
          <w:szCs w:val="22"/>
        </w:rPr>
        <w:t>o wykorzystaniu wydruków zawierających dane osobowe, należy codziennie przed zakończeniem pracy zniszczyć je w niszczarce. O ile to możliwe, nie należy przechowywać takich wydruków w czasie dnia na biurku</w:t>
      </w:r>
      <w:r w:rsidR="007C5738">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ani też wynosić poza </w:t>
      </w:r>
      <w:r w:rsidR="007C5738">
        <w:rPr>
          <w:rFonts w:ascii="Calibri" w:eastAsia="Lucida Sans Unicode" w:hAnsi="Calibri" w:cs="Arial"/>
          <w:kern w:val="1"/>
          <w:sz w:val="22"/>
          <w:szCs w:val="22"/>
        </w:rPr>
        <w:t>obszary przetwarzania danych osobowych</w:t>
      </w:r>
      <w:r w:rsidR="00541A02" w:rsidRPr="00652371">
        <w:rPr>
          <w:rFonts w:ascii="Calibri" w:eastAsia="Lucida Sans Unicode" w:hAnsi="Calibri" w:cs="Arial"/>
          <w:kern w:val="1"/>
          <w:sz w:val="22"/>
          <w:szCs w:val="22"/>
        </w:rPr>
        <w:t>.</w:t>
      </w:r>
    </w:p>
    <w:p w14:paraId="11B64083" w14:textId="77777777" w:rsidR="00541A02" w:rsidRPr="009E2239" w:rsidRDefault="00F0546F" w:rsidP="00B44E29">
      <w:pPr>
        <w:pStyle w:val="Nagwek1"/>
        <w:spacing w:after="240"/>
        <w:rPr>
          <w:rFonts w:asciiTheme="minorHAnsi" w:hAnsiTheme="minorHAnsi" w:cstheme="minorHAnsi"/>
          <w:b/>
        </w:rPr>
      </w:pPr>
      <w:bookmarkStart w:id="19" w:name="_Toc516435508"/>
      <w:bookmarkStart w:id="20" w:name="_Toc522641563"/>
      <w:r w:rsidRPr="009E2239">
        <w:rPr>
          <w:rFonts w:asciiTheme="minorHAnsi" w:hAnsiTheme="minorHAnsi" w:cstheme="minorHAnsi"/>
          <w:b/>
        </w:rPr>
        <w:t>1</w:t>
      </w:r>
      <w:r w:rsidR="002801E1">
        <w:rPr>
          <w:rFonts w:asciiTheme="minorHAnsi" w:hAnsiTheme="minorHAnsi" w:cstheme="minorHAnsi"/>
          <w:b/>
        </w:rPr>
        <w:t>2</w:t>
      </w:r>
      <w:r w:rsidR="00541A02" w:rsidRPr="009E2239">
        <w:rPr>
          <w:rFonts w:asciiTheme="minorHAnsi" w:hAnsiTheme="minorHAnsi" w:cstheme="minorHAnsi"/>
          <w:b/>
        </w:rPr>
        <w:t>. Przeglądy okresowe, zapobiegające naruszeniom obowiązku szczególnej staranności administratora danych</w:t>
      </w:r>
      <w:bookmarkEnd w:id="19"/>
      <w:bookmarkEnd w:id="20"/>
      <w:r w:rsidR="00541A02" w:rsidRPr="009E2239">
        <w:rPr>
          <w:rFonts w:asciiTheme="minorHAnsi" w:hAnsiTheme="minorHAnsi" w:cstheme="minorHAnsi"/>
          <w:b/>
        </w:rPr>
        <w:t xml:space="preserve"> </w:t>
      </w:r>
    </w:p>
    <w:p w14:paraId="17D5A434" w14:textId="77777777" w:rsidR="00541A02" w:rsidRPr="00652371" w:rsidRDefault="00A86F53" w:rsidP="00B44E29">
      <w:pPr>
        <w:pStyle w:val="Akapitzlist"/>
        <w:widowControl w:val="0"/>
        <w:suppressAutoHyphens/>
        <w:spacing w:before="120" w:after="120" w:line="276" w:lineRule="auto"/>
        <w:ind w:left="0"/>
        <w:jc w:val="both"/>
        <w:rPr>
          <w:rFonts w:ascii="Calibri" w:eastAsia="Lucida Sans Unicode" w:hAnsi="Calibri" w:cs="Arial"/>
          <w:kern w:val="1"/>
          <w:sz w:val="22"/>
          <w:szCs w:val="22"/>
        </w:rPr>
      </w:pPr>
      <w:r w:rsidRPr="007C5738">
        <w:rPr>
          <w:rFonts w:ascii="Calibri" w:eastAsia="Lucida Sans Unicode" w:hAnsi="Calibri" w:cs="Arial"/>
          <w:b/>
          <w:kern w:val="1"/>
          <w:sz w:val="22"/>
          <w:szCs w:val="22"/>
        </w:rPr>
        <w:t>1</w:t>
      </w:r>
      <w:r w:rsidR="002801E1">
        <w:rPr>
          <w:rFonts w:ascii="Calibri" w:eastAsia="Lucida Sans Unicode" w:hAnsi="Calibri" w:cs="Arial"/>
          <w:b/>
          <w:kern w:val="1"/>
          <w:sz w:val="22"/>
          <w:szCs w:val="22"/>
        </w:rPr>
        <w:t>2</w:t>
      </w:r>
      <w:r w:rsidR="00541A02" w:rsidRPr="007C5738">
        <w:rPr>
          <w:rFonts w:ascii="Calibri" w:eastAsia="Lucida Sans Unicode" w:hAnsi="Calibri" w:cs="Arial"/>
          <w:b/>
          <w:kern w:val="1"/>
          <w:sz w:val="22"/>
          <w:szCs w:val="22"/>
        </w:rPr>
        <w:t>.1</w:t>
      </w:r>
      <w:r w:rsidR="00541A02" w:rsidRPr="00652371">
        <w:rPr>
          <w:rFonts w:ascii="Calibri" w:eastAsia="Lucida Sans Unicode" w:hAnsi="Calibri" w:cs="Arial"/>
          <w:kern w:val="1"/>
          <w:sz w:val="22"/>
          <w:szCs w:val="22"/>
        </w:rPr>
        <w:t xml:space="preserve"> ADO zleca przeprowadzenie raz w roku przeglądu </w:t>
      </w:r>
      <w:r w:rsidRPr="00652371">
        <w:rPr>
          <w:rFonts w:ascii="Calibri" w:eastAsia="Lucida Sans Unicode" w:hAnsi="Calibri" w:cs="Arial"/>
          <w:kern w:val="1"/>
          <w:sz w:val="22"/>
          <w:szCs w:val="22"/>
        </w:rPr>
        <w:t xml:space="preserve">czynności </w:t>
      </w:r>
      <w:r w:rsidR="00541A02" w:rsidRPr="00652371">
        <w:rPr>
          <w:rFonts w:ascii="Calibri" w:eastAsia="Lucida Sans Unicode" w:hAnsi="Calibri" w:cs="Arial"/>
          <w:kern w:val="1"/>
          <w:sz w:val="22"/>
          <w:szCs w:val="22"/>
        </w:rPr>
        <w:t>przetwarzan</w:t>
      </w:r>
      <w:r w:rsidRPr="00652371">
        <w:rPr>
          <w:rFonts w:ascii="Calibri" w:eastAsia="Lucida Sans Unicode" w:hAnsi="Calibri" w:cs="Arial"/>
          <w:kern w:val="1"/>
          <w:sz w:val="22"/>
          <w:szCs w:val="22"/>
        </w:rPr>
        <w:t>ia</w:t>
      </w:r>
      <w:r w:rsidR="00541A02" w:rsidRPr="00652371">
        <w:rPr>
          <w:rFonts w:ascii="Calibri" w:eastAsia="Lucida Sans Unicode" w:hAnsi="Calibri" w:cs="Arial"/>
          <w:kern w:val="1"/>
          <w:sz w:val="22"/>
          <w:szCs w:val="22"/>
        </w:rPr>
        <w:t xml:space="preserve"> danych osobowych pod kątem celowości</w:t>
      </w:r>
      <w:r w:rsidRPr="00652371">
        <w:rPr>
          <w:rFonts w:ascii="Calibri" w:eastAsia="Lucida Sans Unicode" w:hAnsi="Calibri" w:cs="Arial"/>
          <w:kern w:val="1"/>
          <w:sz w:val="22"/>
          <w:szCs w:val="22"/>
        </w:rPr>
        <w:t xml:space="preserve"> i zasadności </w:t>
      </w:r>
      <w:r w:rsidR="00541A02" w:rsidRPr="00652371">
        <w:rPr>
          <w:rFonts w:ascii="Calibri" w:eastAsia="Lucida Sans Unicode" w:hAnsi="Calibri" w:cs="Arial"/>
          <w:kern w:val="1"/>
          <w:sz w:val="22"/>
          <w:szCs w:val="22"/>
        </w:rPr>
        <w:t>ich</w:t>
      </w:r>
      <w:r w:rsidRPr="00652371">
        <w:rPr>
          <w:rFonts w:ascii="Calibri" w:eastAsia="Lucida Sans Unicode" w:hAnsi="Calibri" w:cs="Arial"/>
          <w:kern w:val="1"/>
          <w:sz w:val="22"/>
          <w:szCs w:val="22"/>
        </w:rPr>
        <w:t xml:space="preserve"> realizacji</w:t>
      </w:r>
      <w:r w:rsidR="00541A02" w:rsidRPr="00652371">
        <w:rPr>
          <w:rFonts w:ascii="Calibri" w:eastAsia="Lucida Sans Unicode" w:hAnsi="Calibri" w:cs="Arial"/>
          <w:kern w:val="1"/>
          <w:sz w:val="22"/>
          <w:szCs w:val="22"/>
        </w:rPr>
        <w:t>. Powyższy przegląd może zostać zrealizowany w ramach rocznego przeglądu Polityki Bezpieczeństwa Informacji</w:t>
      </w:r>
      <w:r w:rsidR="00F0546F" w:rsidRPr="00652371">
        <w:rPr>
          <w:rFonts w:ascii="Calibri" w:eastAsia="Lucida Sans Unicode" w:hAnsi="Calibri" w:cs="Arial"/>
          <w:kern w:val="1"/>
          <w:sz w:val="22"/>
          <w:szCs w:val="22"/>
        </w:rPr>
        <w:t>, którego obowiązek wykonania wynika z</w:t>
      </w:r>
      <w:r w:rsidR="007C5738">
        <w:rPr>
          <w:rFonts w:ascii="Calibri" w:eastAsia="Lucida Sans Unicode" w:hAnsi="Calibri" w:cs="Arial"/>
          <w:kern w:val="1"/>
          <w:sz w:val="22"/>
          <w:szCs w:val="22"/>
        </w:rPr>
        <w:t> </w:t>
      </w:r>
      <w:r w:rsidR="00F0546F" w:rsidRPr="00652371">
        <w:rPr>
          <w:rFonts w:ascii="Calibri" w:eastAsia="Lucida Sans Unicode" w:hAnsi="Calibri" w:cs="Arial"/>
          <w:kern w:val="1"/>
          <w:sz w:val="22"/>
          <w:szCs w:val="22"/>
        </w:rPr>
        <w:t>Krajowych Ram Interoperacyjności</w:t>
      </w:r>
      <w:r w:rsidR="00541A02" w:rsidRPr="00652371">
        <w:rPr>
          <w:rFonts w:ascii="Calibri" w:eastAsia="Lucida Sans Unicode" w:hAnsi="Calibri" w:cs="Arial"/>
          <w:kern w:val="1"/>
          <w:sz w:val="22"/>
          <w:szCs w:val="22"/>
        </w:rPr>
        <w:t xml:space="preserve">. Osoby upoważnione do przetwarzania danych osobowych, w tym zwłaszcza osoby przetwarzające dane osobowe, są obowiązane współpracować z osobą dokonującą przeglądu i wskazywać jej </w:t>
      </w:r>
      <w:r w:rsidRPr="00652371">
        <w:rPr>
          <w:rFonts w:ascii="Calibri" w:eastAsia="Lucida Sans Unicode" w:hAnsi="Calibri" w:cs="Arial"/>
          <w:kern w:val="1"/>
          <w:sz w:val="22"/>
          <w:szCs w:val="22"/>
        </w:rPr>
        <w:t>czynności</w:t>
      </w:r>
      <w:r w:rsidR="00541A02" w:rsidRPr="00652371">
        <w:rPr>
          <w:rFonts w:ascii="Calibri" w:eastAsia="Lucida Sans Unicode" w:hAnsi="Calibri" w:cs="Arial"/>
          <w:kern w:val="1"/>
          <w:sz w:val="22"/>
          <w:szCs w:val="22"/>
        </w:rPr>
        <w:t>, które powinny zostać usunięte</w:t>
      </w:r>
      <w:r w:rsidR="007C5738">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ze względu na zrealizowanie celu przetwarzania lub brak ich adekwatności do realizowanego celu.</w:t>
      </w:r>
    </w:p>
    <w:p w14:paraId="7A0924B8" w14:textId="77777777" w:rsidR="00541A02" w:rsidRPr="00652371" w:rsidRDefault="00A86F53" w:rsidP="00652371">
      <w:pPr>
        <w:widowControl w:val="0"/>
        <w:suppressAutoHyphens/>
        <w:spacing w:before="120" w:after="120" w:line="276" w:lineRule="auto"/>
        <w:jc w:val="both"/>
        <w:rPr>
          <w:rFonts w:ascii="Calibri" w:eastAsia="Lucida Sans Unicode" w:hAnsi="Calibri" w:cs="Arial"/>
          <w:kern w:val="1"/>
          <w:sz w:val="22"/>
          <w:szCs w:val="22"/>
        </w:rPr>
      </w:pPr>
      <w:r w:rsidRPr="007C5738">
        <w:rPr>
          <w:rFonts w:ascii="Calibri" w:eastAsia="Lucida Sans Unicode" w:hAnsi="Calibri" w:cs="Arial"/>
          <w:b/>
          <w:kern w:val="1"/>
          <w:sz w:val="22"/>
          <w:szCs w:val="22"/>
        </w:rPr>
        <w:t>1</w:t>
      </w:r>
      <w:r w:rsidR="002801E1">
        <w:rPr>
          <w:rFonts w:ascii="Calibri" w:eastAsia="Lucida Sans Unicode" w:hAnsi="Calibri" w:cs="Arial"/>
          <w:b/>
          <w:kern w:val="1"/>
          <w:sz w:val="22"/>
          <w:szCs w:val="22"/>
        </w:rPr>
        <w:t>2</w:t>
      </w:r>
      <w:r w:rsidRPr="007C5738">
        <w:rPr>
          <w:rFonts w:ascii="Calibri" w:eastAsia="Lucida Sans Unicode" w:hAnsi="Calibri" w:cs="Arial"/>
          <w:b/>
          <w:kern w:val="1"/>
          <w:sz w:val="22"/>
          <w:szCs w:val="22"/>
        </w:rPr>
        <w:t>.2</w:t>
      </w:r>
      <w:r w:rsidR="00541A02" w:rsidRPr="00652371">
        <w:rPr>
          <w:rFonts w:ascii="Calibri" w:eastAsia="Lucida Sans Unicode" w:hAnsi="Calibri" w:cs="Arial"/>
          <w:kern w:val="1"/>
          <w:sz w:val="22"/>
          <w:szCs w:val="22"/>
        </w:rPr>
        <w:t xml:space="preserve"> ADO może zarządzić przeprowadzenie dodatkowego przeglądu w wyżej określonym zakresie w</w:t>
      </w:r>
      <w:r w:rsidR="007C5738">
        <w:rPr>
          <w:rFonts w:ascii="Calibri" w:eastAsia="Lucida Sans Unicode" w:hAnsi="Calibri" w:cs="Arial"/>
          <w:kern w:val="1"/>
          <w:sz w:val="22"/>
          <w:szCs w:val="22"/>
        </w:rPr>
        <w:t> </w:t>
      </w:r>
      <w:r w:rsidR="00541A02" w:rsidRPr="00652371">
        <w:rPr>
          <w:rFonts w:ascii="Calibri" w:eastAsia="Lucida Sans Unicode" w:hAnsi="Calibri" w:cs="Arial"/>
          <w:kern w:val="1"/>
          <w:sz w:val="22"/>
          <w:szCs w:val="22"/>
        </w:rPr>
        <w:t>razie zmian w obowiązującym prawie, ograniczających dopuszczalny zakres przetwarzanych danych osobowych. Dodatkowy przegląd jest możliwy</w:t>
      </w:r>
      <w:r w:rsidR="00FD2E54">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także w sytuacji zmian organizacyjnych u administratora danych</w:t>
      </w:r>
      <w:r w:rsidRPr="00652371">
        <w:rPr>
          <w:rFonts w:ascii="Calibri" w:eastAsia="Lucida Sans Unicode" w:hAnsi="Calibri" w:cs="Arial"/>
          <w:kern w:val="1"/>
          <w:sz w:val="22"/>
          <w:szCs w:val="22"/>
        </w:rPr>
        <w:t xml:space="preserve">, jak i każdej innej sytuacji, która w ocenie ADO </w:t>
      </w:r>
      <w:r w:rsidR="007C5738">
        <w:rPr>
          <w:rFonts w:ascii="Calibri" w:eastAsia="Lucida Sans Unicode" w:hAnsi="Calibri" w:cs="Arial"/>
          <w:kern w:val="1"/>
          <w:sz w:val="22"/>
          <w:szCs w:val="22"/>
        </w:rPr>
        <w:t xml:space="preserve">lub IOD, </w:t>
      </w:r>
      <w:r w:rsidRPr="00652371">
        <w:rPr>
          <w:rFonts w:ascii="Calibri" w:eastAsia="Lucida Sans Unicode" w:hAnsi="Calibri" w:cs="Arial"/>
          <w:kern w:val="1"/>
          <w:sz w:val="22"/>
          <w:szCs w:val="22"/>
        </w:rPr>
        <w:t>będzie wymagała przeprowadzenia takiego przeglądu</w:t>
      </w:r>
      <w:r w:rsidR="00541A02" w:rsidRPr="00652371">
        <w:rPr>
          <w:rFonts w:ascii="Calibri" w:eastAsia="Lucida Sans Unicode" w:hAnsi="Calibri" w:cs="Arial"/>
          <w:kern w:val="1"/>
          <w:sz w:val="22"/>
          <w:szCs w:val="22"/>
        </w:rPr>
        <w:t>.</w:t>
      </w:r>
    </w:p>
    <w:p w14:paraId="4BD2B223" w14:textId="77777777" w:rsidR="00541A02" w:rsidRPr="009E2239" w:rsidRDefault="00A86F53" w:rsidP="00594F5F">
      <w:pPr>
        <w:pStyle w:val="Nagwek1"/>
        <w:spacing w:after="240"/>
        <w:rPr>
          <w:rFonts w:asciiTheme="minorHAnsi" w:hAnsiTheme="minorHAnsi" w:cstheme="minorHAnsi"/>
          <w:b/>
        </w:rPr>
      </w:pPr>
      <w:bookmarkStart w:id="21" w:name="_Toc516435509"/>
      <w:bookmarkStart w:id="22" w:name="_Toc522641564"/>
      <w:r w:rsidRPr="009E2239">
        <w:rPr>
          <w:rFonts w:asciiTheme="minorHAnsi" w:hAnsiTheme="minorHAnsi" w:cstheme="minorHAnsi"/>
          <w:b/>
        </w:rPr>
        <w:t>1</w:t>
      </w:r>
      <w:r w:rsidR="002801E1">
        <w:rPr>
          <w:rFonts w:asciiTheme="minorHAnsi" w:hAnsiTheme="minorHAnsi" w:cstheme="minorHAnsi"/>
          <w:b/>
        </w:rPr>
        <w:t>3</w:t>
      </w:r>
      <w:r w:rsidR="00541A02" w:rsidRPr="009E2239">
        <w:rPr>
          <w:rFonts w:asciiTheme="minorHAnsi" w:hAnsiTheme="minorHAnsi" w:cstheme="minorHAnsi"/>
          <w:b/>
        </w:rPr>
        <w:t>. Udostępnianie danych osobowych</w:t>
      </w:r>
      <w:bookmarkEnd w:id="21"/>
      <w:bookmarkEnd w:id="22"/>
    </w:p>
    <w:p w14:paraId="6D08B5F7" w14:textId="77777777" w:rsidR="00541A02" w:rsidRPr="00652371" w:rsidRDefault="00A86F53" w:rsidP="00652371">
      <w:pPr>
        <w:spacing w:line="276" w:lineRule="auto"/>
        <w:jc w:val="both"/>
        <w:rPr>
          <w:rFonts w:ascii="Calibri" w:hAnsi="Calibri" w:cs="Arial"/>
          <w:noProof/>
          <w:sz w:val="22"/>
          <w:szCs w:val="22"/>
        </w:rPr>
      </w:pPr>
      <w:r w:rsidRPr="007C5738">
        <w:rPr>
          <w:rFonts w:ascii="Calibri" w:hAnsi="Calibri" w:cs="Arial"/>
          <w:b/>
          <w:noProof/>
          <w:sz w:val="22"/>
          <w:szCs w:val="22"/>
        </w:rPr>
        <w:t>1</w:t>
      </w:r>
      <w:r w:rsidR="002801E1">
        <w:rPr>
          <w:rFonts w:ascii="Calibri" w:hAnsi="Calibri" w:cs="Arial"/>
          <w:b/>
          <w:noProof/>
          <w:sz w:val="22"/>
          <w:szCs w:val="22"/>
        </w:rPr>
        <w:t>3</w:t>
      </w:r>
      <w:r w:rsidR="00541A02" w:rsidRPr="007C5738">
        <w:rPr>
          <w:rFonts w:ascii="Calibri" w:hAnsi="Calibri" w:cs="Arial"/>
          <w:b/>
          <w:noProof/>
          <w:sz w:val="22"/>
          <w:szCs w:val="22"/>
        </w:rPr>
        <w:t>.1</w:t>
      </w:r>
      <w:r w:rsidR="00541A02" w:rsidRPr="00652371">
        <w:rPr>
          <w:rFonts w:ascii="Calibri" w:hAnsi="Calibri" w:cs="Arial"/>
          <w:noProof/>
          <w:sz w:val="22"/>
          <w:szCs w:val="22"/>
        </w:rPr>
        <w:t xml:space="preserve"> Udostępnianie danych osobowych policji i sądom</w:t>
      </w:r>
      <w:r w:rsidR="007C5738">
        <w:rPr>
          <w:rFonts w:ascii="Calibri" w:hAnsi="Calibri" w:cs="Arial"/>
          <w:noProof/>
          <w:sz w:val="22"/>
          <w:szCs w:val="22"/>
        </w:rPr>
        <w:t>,</w:t>
      </w:r>
      <w:r w:rsidR="00541A02" w:rsidRPr="00652371">
        <w:rPr>
          <w:rFonts w:ascii="Calibri" w:hAnsi="Calibri" w:cs="Arial"/>
          <w:noProof/>
          <w:sz w:val="22"/>
          <w:szCs w:val="22"/>
        </w:rPr>
        <w:t xml:space="preserve"> może nastąpi</w:t>
      </w:r>
      <w:r w:rsidR="007C5738">
        <w:rPr>
          <w:rFonts w:ascii="Calibri" w:hAnsi="Calibri" w:cs="Arial"/>
          <w:noProof/>
          <w:sz w:val="22"/>
          <w:szCs w:val="22"/>
        </w:rPr>
        <w:t>ć</w:t>
      </w:r>
      <w:r w:rsidR="00541A02" w:rsidRPr="00652371">
        <w:rPr>
          <w:rFonts w:ascii="Calibri" w:hAnsi="Calibri" w:cs="Arial"/>
          <w:noProof/>
          <w:sz w:val="22"/>
          <w:szCs w:val="22"/>
        </w:rPr>
        <w:t xml:space="preserve"> w związku z prowadzonym przez </w:t>
      </w:r>
      <w:r w:rsidR="0009688A">
        <w:rPr>
          <w:rFonts w:ascii="Calibri" w:hAnsi="Calibri" w:cs="Arial"/>
          <w:noProof/>
          <w:sz w:val="22"/>
          <w:szCs w:val="22"/>
        </w:rPr>
        <w:t xml:space="preserve">te instytucje </w:t>
      </w:r>
      <w:r w:rsidR="00541A02" w:rsidRPr="00652371">
        <w:rPr>
          <w:rFonts w:ascii="Calibri" w:hAnsi="Calibri" w:cs="Arial"/>
          <w:noProof/>
          <w:sz w:val="22"/>
          <w:szCs w:val="22"/>
        </w:rPr>
        <w:t>postępowaniem.</w:t>
      </w:r>
    </w:p>
    <w:p w14:paraId="0239A8FD" w14:textId="77777777" w:rsidR="00541A02" w:rsidRPr="00652371" w:rsidRDefault="00476AC9" w:rsidP="00652371">
      <w:pPr>
        <w:spacing w:before="120" w:line="276" w:lineRule="auto"/>
        <w:jc w:val="both"/>
        <w:rPr>
          <w:rFonts w:ascii="Calibri" w:hAnsi="Calibri" w:cs="Arial"/>
          <w:noProof/>
          <w:sz w:val="22"/>
          <w:szCs w:val="22"/>
        </w:rPr>
      </w:pPr>
      <w:r w:rsidRPr="0009688A">
        <w:rPr>
          <w:rFonts w:ascii="Calibri" w:hAnsi="Calibri" w:cs="Arial"/>
          <w:b/>
          <w:noProof/>
          <w:sz w:val="22"/>
          <w:szCs w:val="22"/>
        </w:rPr>
        <w:t>1</w:t>
      </w:r>
      <w:r w:rsidR="002801E1">
        <w:rPr>
          <w:rFonts w:ascii="Calibri" w:hAnsi="Calibri" w:cs="Arial"/>
          <w:b/>
          <w:noProof/>
          <w:sz w:val="22"/>
          <w:szCs w:val="22"/>
        </w:rPr>
        <w:t>3</w:t>
      </w:r>
      <w:r w:rsidRPr="0009688A">
        <w:rPr>
          <w:rFonts w:ascii="Calibri" w:hAnsi="Calibri" w:cs="Arial"/>
          <w:b/>
          <w:noProof/>
          <w:sz w:val="22"/>
          <w:szCs w:val="22"/>
        </w:rPr>
        <w:t>.2</w:t>
      </w:r>
      <w:r w:rsidR="00541A02" w:rsidRPr="00652371">
        <w:rPr>
          <w:rFonts w:ascii="Calibri" w:hAnsi="Calibri" w:cs="Arial"/>
          <w:noProof/>
          <w:sz w:val="22"/>
          <w:szCs w:val="22"/>
        </w:rPr>
        <w:t xml:space="preserve"> Udostępnianie informacji policji i sądom odbywa się według następującej procedury</w:t>
      </w:r>
      <w:r w:rsidR="0009688A">
        <w:rPr>
          <w:rFonts w:ascii="Calibri" w:hAnsi="Calibri" w:cs="Arial"/>
          <w:noProof/>
          <w:sz w:val="22"/>
          <w:szCs w:val="22"/>
        </w:rPr>
        <w:t xml:space="preserve"> </w:t>
      </w:r>
      <w:r w:rsidR="0009688A" w:rsidRPr="0009688A">
        <w:rPr>
          <w:rFonts w:ascii="Calibri" w:hAnsi="Calibri" w:cs="Arial"/>
          <w:b/>
          <w:noProof/>
          <w:sz w:val="22"/>
          <w:szCs w:val="22"/>
        </w:rPr>
        <w:t>(Procedura udostępniania danych osobowych – Książka procedur)</w:t>
      </w:r>
      <w:r w:rsidR="00541A02" w:rsidRPr="00652371">
        <w:rPr>
          <w:rFonts w:ascii="Calibri" w:hAnsi="Calibri" w:cs="Arial"/>
          <w:noProof/>
          <w:sz w:val="22"/>
          <w:szCs w:val="22"/>
        </w:rPr>
        <w:t>:</w:t>
      </w:r>
    </w:p>
    <w:p w14:paraId="7914A6E2" w14:textId="77777777" w:rsidR="00541A02" w:rsidRPr="00652371" w:rsidRDefault="00541A02" w:rsidP="0084184E">
      <w:pPr>
        <w:widowControl w:val="0"/>
        <w:numPr>
          <w:ilvl w:val="0"/>
          <w:numId w:val="9"/>
        </w:numPr>
        <w:suppressAutoHyphens/>
        <w:spacing w:before="120" w:after="120" w:line="276" w:lineRule="auto"/>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 xml:space="preserve">udostępnianie danych osobowych funkcjonariuszom policji może nastąpić po przedłożeniu wniosku o przekazanie lub udostępnienie informacji. Wniosek ten powinien mieć formę pisemną   i zawierać: </w:t>
      </w:r>
    </w:p>
    <w:p w14:paraId="2853160E" w14:textId="77777777" w:rsidR="00541A02" w:rsidRPr="00652371" w:rsidRDefault="00541A02" w:rsidP="00652371">
      <w:pPr>
        <w:widowControl w:val="0"/>
        <w:suppressAutoHyphens/>
        <w:spacing w:before="120" w:after="120" w:line="276" w:lineRule="auto"/>
        <w:ind w:left="568" w:firstLine="436"/>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 oznaczenie wnioskodawcy,</w:t>
      </w:r>
    </w:p>
    <w:p w14:paraId="1681DB80" w14:textId="77777777" w:rsidR="00541A02" w:rsidRPr="00652371" w:rsidRDefault="00541A02" w:rsidP="00652371">
      <w:pPr>
        <w:widowControl w:val="0"/>
        <w:suppressAutoHyphens/>
        <w:spacing w:before="120" w:after="120" w:line="276" w:lineRule="auto"/>
        <w:ind w:left="568" w:firstLine="436"/>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lastRenderedPageBreak/>
        <w:t>- wskazanie przepisów uprawniających do dostępu do informacji,</w:t>
      </w:r>
    </w:p>
    <w:p w14:paraId="0ECE6AC3" w14:textId="77777777" w:rsidR="00541A02" w:rsidRPr="00652371" w:rsidRDefault="00541A02" w:rsidP="00652371">
      <w:pPr>
        <w:widowControl w:val="0"/>
        <w:suppressAutoHyphens/>
        <w:spacing w:before="120" w:after="120" w:line="276" w:lineRule="auto"/>
        <w:ind w:left="568" w:firstLine="436"/>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 określenie rodzaju i zakresu potrzebnych informacji oraz formy ich przekazania lub</w:t>
      </w:r>
    </w:p>
    <w:p w14:paraId="1FE2633A" w14:textId="77777777" w:rsidR="00541A02" w:rsidRPr="00652371" w:rsidRDefault="00541A02" w:rsidP="00652371">
      <w:pPr>
        <w:widowControl w:val="0"/>
        <w:suppressAutoHyphens/>
        <w:spacing w:before="120" w:after="120" w:line="276" w:lineRule="auto"/>
        <w:ind w:left="1134"/>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 xml:space="preserve"> udostępnienia,</w:t>
      </w:r>
    </w:p>
    <w:p w14:paraId="4B057E3D" w14:textId="77777777" w:rsidR="00541A02" w:rsidRPr="00652371" w:rsidRDefault="00541A02" w:rsidP="00652371">
      <w:pPr>
        <w:widowControl w:val="0"/>
        <w:suppressAutoHyphens/>
        <w:spacing w:before="120" w:after="120" w:line="276" w:lineRule="auto"/>
        <w:ind w:left="1134" w:hanging="142"/>
        <w:jc w:val="both"/>
        <w:rPr>
          <w:rFonts w:ascii="Calibri" w:eastAsia="Lucida Sans Unicode" w:hAnsi="Calibri" w:cs="Arial"/>
          <w:kern w:val="1"/>
          <w:sz w:val="22"/>
          <w:szCs w:val="22"/>
        </w:rPr>
      </w:pPr>
      <w:r w:rsidRPr="00652371">
        <w:rPr>
          <w:rFonts w:ascii="Calibri" w:eastAsia="Lucida Sans Unicode" w:hAnsi="Calibri" w:cs="Arial"/>
          <w:kern w:val="1"/>
          <w:sz w:val="22"/>
          <w:szCs w:val="22"/>
        </w:rPr>
        <w:t xml:space="preserve">- wskazanie imienia, nazwiska i stopnia służbowego </w:t>
      </w:r>
      <w:r w:rsidR="00FD2E54">
        <w:rPr>
          <w:rFonts w:ascii="Calibri" w:eastAsia="Lucida Sans Unicode" w:hAnsi="Calibri" w:cs="Arial"/>
          <w:kern w:val="1"/>
          <w:sz w:val="22"/>
          <w:szCs w:val="22"/>
        </w:rPr>
        <w:t>funkcjonariusza</w:t>
      </w:r>
      <w:r w:rsidRPr="00652371">
        <w:rPr>
          <w:rFonts w:ascii="Calibri" w:eastAsia="Lucida Sans Unicode" w:hAnsi="Calibri" w:cs="Arial"/>
          <w:kern w:val="1"/>
          <w:sz w:val="22"/>
          <w:szCs w:val="22"/>
        </w:rPr>
        <w:t xml:space="preserve"> upoważnionego do pobrania informacji lub zapoznania się z ich treścią.</w:t>
      </w:r>
    </w:p>
    <w:p w14:paraId="2CC8BFA8" w14:textId="77777777" w:rsidR="00541A02" w:rsidRPr="00652371" w:rsidRDefault="00476AC9" w:rsidP="00652371">
      <w:pPr>
        <w:widowControl w:val="0"/>
        <w:suppressAutoHyphens/>
        <w:spacing w:before="120" w:after="120" w:line="276" w:lineRule="auto"/>
        <w:jc w:val="both"/>
        <w:rPr>
          <w:rFonts w:ascii="Calibri" w:eastAsia="Lucida Sans Unicode" w:hAnsi="Calibri" w:cs="Arial"/>
          <w:kern w:val="1"/>
          <w:sz w:val="22"/>
          <w:szCs w:val="22"/>
        </w:rPr>
      </w:pPr>
      <w:r w:rsidRPr="0009688A">
        <w:rPr>
          <w:rFonts w:ascii="Calibri" w:eastAsia="Lucida Sans Unicode" w:hAnsi="Calibri" w:cs="Arial"/>
          <w:b/>
          <w:kern w:val="1"/>
          <w:sz w:val="22"/>
          <w:szCs w:val="22"/>
        </w:rPr>
        <w:t>1</w:t>
      </w:r>
      <w:r w:rsidR="002801E1">
        <w:rPr>
          <w:rFonts w:ascii="Calibri" w:eastAsia="Lucida Sans Unicode" w:hAnsi="Calibri" w:cs="Arial"/>
          <w:b/>
          <w:kern w:val="1"/>
          <w:sz w:val="22"/>
          <w:szCs w:val="22"/>
        </w:rPr>
        <w:t>3</w:t>
      </w:r>
      <w:r w:rsidR="00541A02" w:rsidRPr="0009688A">
        <w:rPr>
          <w:rFonts w:ascii="Calibri" w:eastAsia="Lucida Sans Unicode" w:hAnsi="Calibri" w:cs="Arial"/>
          <w:b/>
          <w:kern w:val="1"/>
          <w:sz w:val="22"/>
          <w:szCs w:val="22"/>
        </w:rPr>
        <w:t>.3</w:t>
      </w:r>
      <w:r w:rsidR="00541A02" w:rsidRPr="00652371">
        <w:rPr>
          <w:rFonts w:ascii="Calibri" w:eastAsia="Lucida Sans Unicode" w:hAnsi="Calibri" w:cs="Arial"/>
          <w:kern w:val="1"/>
          <w:sz w:val="22"/>
          <w:szCs w:val="22"/>
        </w:rPr>
        <w:t xml:space="preserve"> Udostępnianie danych osobowych na podstawie ustnego wniosku, zawierającego wszystkie powyższe cztery elementy wniosku pisemnego</w:t>
      </w:r>
      <w:r w:rsidR="0013482F">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może nastąpić tylko wtedy, gdy zachodzi konieczność niezwłocznego działania, np. w trakcie pościgu za osobą podejrzaną o popełnienie czynu zabronionego albo podczas wykonywania czynności mających na celu ratowanie życia i zdrowia ludzkiego lub mienia.</w:t>
      </w:r>
    </w:p>
    <w:p w14:paraId="2C6D4D2D" w14:textId="77777777" w:rsidR="00541A02" w:rsidRPr="00652371" w:rsidRDefault="00476AC9" w:rsidP="00652371">
      <w:pPr>
        <w:widowControl w:val="0"/>
        <w:suppressAutoHyphens/>
        <w:spacing w:before="120" w:after="120" w:line="276" w:lineRule="auto"/>
        <w:jc w:val="both"/>
        <w:rPr>
          <w:rFonts w:ascii="Calibri" w:eastAsia="Lucida Sans Unicode" w:hAnsi="Calibri" w:cs="Arial"/>
          <w:kern w:val="1"/>
          <w:sz w:val="22"/>
          <w:szCs w:val="22"/>
        </w:rPr>
      </w:pPr>
      <w:r w:rsidRPr="0009688A">
        <w:rPr>
          <w:rFonts w:ascii="Calibri" w:eastAsia="Lucida Sans Unicode" w:hAnsi="Calibri" w:cs="Arial"/>
          <w:b/>
          <w:kern w:val="1"/>
          <w:sz w:val="22"/>
          <w:szCs w:val="22"/>
        </w:rPr>
        <w:t>1</w:t>
      </w:r>
      <w:r w:rsidR="002801E1">
        <w:rPr>
          <w:rFonts w:ascii="Calibri" w:eastAsia="Lucida Sans Unicode" w:hAnsi="Calibri" w:cs="Arial"/>
          <w:b/>
          <w:kern w:val="1"/>
          <w:sz w:val="22"/>
          <w:szCs w:val="22"/>
        </w:rPr>
        <w:t>3</w:t>
      </w:r>
      <w:r w:rsidR="00541A02" w:rsidRPr="0009688A">
        <w:rPr>
          <w:rFonts w:ascii="Calibri" w:eastAsia="Lucida Sans Unicode" w:hAnsi="Calibri" w:cs="Arial"/>
          <w:b/>
          <w:kern w:val="1"/>
          <w:sz w:val="22"/>
          <w:szCs w:val="22"/>
        </w:rPr>
        <w:t>.4</w:t>
      </w:r>
      <w:r w:rsidR="00541A02" w:rsidRPr="00652371">
        <w:rPr>
          <w:rFonts w:ascii="Calibri" w:eastAsia="Lucida Sans Unicode" w:hAnsi="Calibri" w:cs="Arial"/>
          <w:kern w:val="1"/>
          <w:sz w:val="22"/>
          <w:szCs w:val="22"/>
        </w:rPr>
        <w:t xml:space="preserve"> Osoba udostępniająca dane osobowe, jest obowiązana zażądać od </w:t>
      </w:r>
      <w:r w:rsidR="00FD2E54">
        <w:rPr>
          <w:rFonts w:ascii="Calibri" w:eastAsia="Lucida Sans Unicode" w:hAnsi="Calibri" w:cs="Arial"/>
          <w:kern w:val="1"/>
          <w:sz w:val="22"/>
          <w:szCs w:val="22"/>
        </w:rPr>
        <w:t>funkcjonariusza</w:t>
      </w:r>
      <w:r w:rsidR="00541A02" w:rsidRPr="00652371">
        <w:rPr>
          <w:rFonts w:ascii="Calibri" w:eastAsia="Lucida Sans Unicode" w:hAnsi="Calibri" w:cs="Arial"/>
          <w:kern w:val="1"/>
          <w:sz w:val="22"/>
          <w:szCs w:val="22"/>
        </w:rPr>
        <w:t xml:space="preserve"> pokwitowania pobrania dokumentów</w:t>
      </w:r>
      <w:r w:rsidR="00FD2E54">
        <w:rPr>
          <w:rFonts w:ascii="Calibri" w:eastAsia="Lucida Sans Unicode" w:hAnsi="Calibri" w:cs="Arial"/>
          <w:kern w:val="1"/>
          <w:sz w:val="22"/>
          <w:szCs w:val="22"/>
        </w:rPr>
        <w:t>,</w:t>
      </w:r>
      <w:r w:rsidR="00541A02" w:rsidRPr="00652371">
        <w:rPr>
          <w:rFonts w:ascii="Calibri" w:eastAsia="Lucida Sans Unicode" w:hAnsi="Calibri" w:cs="Arial"/>
          <w:kern w:val="1"/>
          <w:sz w:val="22"/>
          <w:szCs w:val="22"/>
        </w:rPr>
        <w:t xml:space="preserve"> zawierających informacje przekazane na podstawie pisemnego wniosku albo potwierdzenia faktu uzyskania wglądu w treść informacji. </w:t>
      </w:r>
    </w:p>
    <w:p w14:paraId="78367336" w14:textId="77777777" w:rsidR="00541A02" w:rsidRDefault="00476AC9" w:rsidP="00652371">
      <w:pPr>
        <w:widowControl w:val="0"/>
        <w:suppressAutoHyphens/>
        <w:spacing w:before="120" w:after="120" w:line="276" w:lineRule="auto"/>
        <w:jc w:val="both"/>
        <w:rPr>
          <w:rFonts w:ascii="Calibri" w:eastAsia="Lucida Sans Unicode" w:hAnsi="Calibri" w:cs="Arial"/>
          <w:kern w:val="1"/>
          <w:sz w:val="22"/>
          <w:szCs w:val="22"/>
        </w:rPr>
      </w:pPr>
      <w:r w:rsidRPr="0009688A">
        <w:rPr>
          <w:rFonts w:ascii="Calibri" w:eastAsia="Lucida Sans Unicode" w:hAnsi="Calibri" w:cs="Arial"/>
          <w:b/>
          <w:kern w:val="1"/>
          <w:sz w:val="22"/>
          <w:szCs w:val="22"/>
        </w:rPr>
        <w:t>1</w:t>
      </w:r>
      <w:r w:rsidR="002801E1">
        <w:rPr>
          <w:rFonts w:ascii="Calibri" w:eastAsia="Lucida Sans Unicode" w:hAnsi="Calibri" w:cs="Arial"/>
          <w:b/>
          <w:kern w:val="1"/>
          <w:sz w:val="22"/>
          <w:szCs w:val="22"/>
        </w:rPr>
        <w:t>3</w:t>
      </w:r>
      <w:r w:rsidRPr="0009688A">
        <w:rPr>
          <w:rFonts w:ascii="Calibri" w:eastAsia="Lucida Sans Unicode" w:hAnsi="Calibri" w:cs="Arial"/>
          <w:b/>
          <w:kern w:val="1"/>
          <w:sz w:val="22"/>
          <w:szCs w:val="22"/>
        </w:rPr>
        <w:t>.5</w:t>
      </w:r>
      <w:r w:rsidR="00541A02" w:rsidRPr="00652371">
        <w:rPr>
          <w:rFonts w:ascii="Calibri" w:eastAsia="Lucida Sans Unicode" w:hAnsi="Calibri" w:cs="Arial"/>
          <w:kern w:val="1"/>
          <w:sz w:val="22"/>
          <w:szCs w:val="22"/>
        </w:rPr>
        <w:t xml:space="preserve"> Jeśli informacje są przekazywane na podstawie ustnego wniosku, należy stosownie do okoliczności zwrócić się z prośbą o pokwitowanie albo potwierdzenie. Jeśli pokwitowanie albo potwierdzenie ze względu na okoliczności udostępniania nie </w:t>
      </w:r>
      <w:r w:rsidR="00FD2E54">
        <w:rPr>
          <w:rFonts w:ascii="Calibri" w:eastAsia="Lucida Sans Unicode" w:hAnsi="Calibri" w:cs="Arial"/>
          <w:kern w:val="1"/>
          <w:sz w:val="22"/>
          <w:szCs w:val="22"/>
        </w:rPr>
        <w:t>jest</w:t>
      </w:r>
      <w:r w:rsidR="00541A02" w:rsidRPr="00652371">
        <w:rPr>
          <w:rFonts w:ascii="Calibri" w:eastAsia="Lucida Sans Unicode" w:hAnsi="Calibri" w:cs="Arial"/>
          <w:kern w:val="1"/>
          <w:sz w:val="22"/>
          <w:szCs w:val="22"/>
        </w:rPr>
        <w:t xml:space="preserve"> możliwe, osoba udostępniająca informacje sporządza na tę okoliczność notatkę służbową.</w:t>
      </w:r>
    </w:p>
    <w:p w14:paraId="5BEEE3D7" w14:textId="77777777" w:rsidR="00541A02" w:rsidRPr="009E2239" w:rsidRDefault="00541A02" w:rsidP="00594F5F">
      <w:pPr>
        <w:pStyle w:val="Nagwek1"/>
        <w:spacing w:after="240"/>
        <w:rPr>
          <w:rFonts w:asciiTheme="minorHAnsi" w:eastAsia="Lucida Sans Unicode" w:hAnsiTheme="minorHAnsi" w:cstheme="minorHAnsi"/>
          <w:b/>
          <w:color w:val="0070C0"/>
        </w:rPr>
      </w:pPr>
      <w:bookmarkStart w:id="23" w:name="_Toc516435510"/>
      <w:bookmarkStart w:id="24" w:name="_Toc522641565"/>
      <w:r w:rsidRPr="009E2239">
        <w:rPr>
          <w:rFonts w:asciiTheme="minorHAnsi" w:eastAsia="Lucida Sans Unicode" w:hAnsiTheme="minorHAnsi" w:cstheme="minorHAnsi"/>
          <w:b/>
          <w:color w:val="0070C0"/>
        </w:rPr>
        <w:t>1</w:t>
      </w:r>
      <w:r w:rsidR="002801E1">
        <w:rPr>
          <w:rFonts w:asciiTheme="minorHAnsi" w:eastAsia="Lucida Sans Unicode" w:hAnsiTheme="minorHAnsi" w:cstheme="minorHAnsi"/>
          <w:b/>
          <w:color w:val="0070C0"/>
        </w:rPr>
        <w:t>4</w:t>
      </w:r>
      <w:r w:rsidRPr="009E2239">
        <w:rPr>
          <w:rFonts w:asciiTheme="minorHAnsi" w:eastAsia="Lucida Sans Unicode" w:hAnsiTheme="minorHAnsi" w:cstheme="minorHAnsi"/>
          <w:b/>
          <w:color w:val="0070C0"/>
        </w:rPr>
        <w:t>. Odpowiedzialność osób upoważnionych do przetwarzania danych osobowych</w:t>
      </w:r>
      <w:bookmarkEnd w:id="23"/>
      <w:bookmarkEnd w:id="24"/>
    </w:p>
    <w:p w14:paraId="76A78771" w14:textId="77777777" w:rsidR="00541A02" w:rsidRPr="00652371" w:rsidRDefault="00541A02" w:rsidP="00652371">
      <w:pPr>
        <w:spacing w:line="276" w:lineRule="auto"/>
        <w:jc w:val="both"/>
        <w:rPr>
          <w:rFonts w:ascii="Calibri" w:eastAsia="Lucida Sans Unicode" w:hAnsi="Calibri" w:cs="Arial"/>
          <w:kern w:val="1"/>
          <w:sz w:val="22"/>
          <w:szCs w:val="22"/>
        </w:rPr>
      </w:pPr>
      <w:r w:rsidRPr="0009688A">
        <w:rPr>
          <w:rFonts w:ascii="Calibri" w:hAnsi="Calibri" w:cs="Arial"/>
          <w:b/>
          <w:noProof/>
          <w:sz w:val="22"/>
          <w:szCs w:val="22"/>
        </w:rPr>
        <w:t>1</w:t>
      </w:r>
      <w:r w:rsidR="002801E1">
        <w:rPr>
          <w:rFonts w:ascii="Calibri" w:hAnsi="Calibri" w:cs="Arial"/>
          <w:b/>
          <w:noProof/>
          <w:sz w:val="22"/>
          <w:szCs w:val="22"/>
        </w:rPr>
        <w:t>4</w:t>
      </w:r>
      <w:r w:rsidRPr="0009688A">
        <w:rPr>
          <w:rFonts w:ascii="Calibri" w:hAnsi="Calibri" w:cs="Arial"/>
          <w:b/>
          <w:noProof/>
          <w:sz w:val="22"/>
          <w:szCs w:val="22"/>
        </w:rPr>
        <w:t>.1</w:t>
      </w:r>
      <w:r w:rsidRPr="00652371">
        <w:rPr>
          <w:rFonts w:ascii="Calibri" w:hAnsi="Calibri" w:cs="Arial"/>
          <w:noProof/>
          <w:sz w:val="22"/>
          <w:szCs w:val="22"/>
        </w:rPr>
        <w:t xml:space="preserve"> Niezastosowanie się do </w:t>
      </w:r>
      <w:r w:rsidR="008956E5">
        <w:rPr>
          <w:rFonts w:ascii="Calibri" w:hAnsi="Calibri" w:cs="Arial"/>
          <w:noProof/>
          <w:sz w:val="22"/>
          <w:szCs w:val="22"/>
        </w:rPr>
        <w:t>w</w:t>
      </w:r>
      <w:r w:rsidRPr="00652371">
        <w:rPr>
          <w:rFonts w:ascii="Calibri" w:hAnsi="Calibri" w:cs="Arial"/>
          <w:noProof/>
          <w:sz w:val="22"/>
          <w:szCs w:val="22"/>
        </w:rPr>
        <w:t>prowadzonej przez administratora danych polityki bezpieczeństwa przetwarzania danych osobowych, której założenia określa niniejszy dokument i naruszenie procedur ochrony danych przez pracowników upoważnionych do przetwarzania danych osobowych</w:t>
      </w:r>
      <w:r w:rsidR="0013482F">
        <w:rPr>
          <w:rFonts w:ascii="Calibri" w:hAnsi="Calibri" w:cs="Arial"/>
          <w:noProof/>
          <w:sz w:val="22"/>
          <w:szCs w:val="22"/>
        </w:rPr>
        <w:t>,</w:t>
      </w:r>
      <w:r w:rsidRPr="00652371">
        <w:rPr>
          <w:rFonts w:ascii="Calibri" w:hAnsi="Calibri" w:cs="Arial"/>
          <w:noProof/>
          <w:sz w:val="22"/>
          <w:szCs w:val="22"/>
        </w:rPr>
        <w:t xml:space="preserve"> może być potraktowane</w:t>
      </w:r>
      <w:r w:rsidR="0013482F">
        <w:rPr>
          <w:rFonts w:ascii="Calibri" w:hAnsi="Calibri" w:cs="Arial"/>
          <w:noProof/>
          <w:sz w:val="22"/>
          <w:szCs w:val="22"/>
        </w:rPr>
        <w:t>,</w:t>
      </w:r>
      <w:r w:rsidRPr="00652371">
        <w:rPr>
          <w:rFonts w:ascii="Calibri" w:hAnsi="Calibri" w:cs="Arial"/>
          <w:noProof/>
          <w:sz w:val="22"/>
          <w:szCs w:val="22"/>
        </w:rPr>
        <w:t xml:space="preserve"> jako ciężkie naruszenie obowiązków pracowniczych, skutkujące rozwiązaniem stosunku pracy bez wypowiedzenia na podstawie art. 52 Kodeksu Pracy.</w:t>
      </w:r>
      <w:r w:rsidR="00476AC9" w:rsidRPr="00652371">
        <w:rPr>
          <w:rFonts w:ascii="Calibri" w:hAnsi="Calibri" w:cs="Arial"/>
          <w:noProof/>
          <w:sz w:val="22"/>
          <w:szCs w:val="22"/>
        </w:rPr>
        <w:t xml:space="preserve"> </w:t>
      </w:r>
    </w:p>
    <w:p w14:paraId="1404002D" w14:textId="77777777" w:rsidR="00541A02" w:rsidRPr="009E2239" w:rsidRDefault="00541A02" w:rsidP="00652371">
      <w:pPr>
        <w:pStyle w:val="Nagwek1"/>
        <w:spacing w:after="240"/>
        <w:rPr>
          <w:rFonts w:asciiTheme="minorHAnsi" w:hAnsiTheme="minorHAnsi" w:cstheme="minorHAnsi"/>
          <w:b/>
          <w:noProof/>
          <w:color w:val="0070C0"/>
        </w:rPr>
      </w:pPr>
      <w:bookmarkStart w:id="25" w:name="_Toc516435511"/>
      <w:bookmarkStart w:id="26" w:name="_Toc522641566"/>
      <w:r w:rsidRPr="009E2239">
        <w:rPr>
          <w:rFonts w:asciiTheme="minorHAnsi" w:hAnsiTheme="minorHAnsi" w:cstheme="minorHAnsi"/>
          <w:b/>
          <w:noProof/>
          <w:color w:val="0070C0"/>
        </w:rPr>
        <w:t>1</w:t>
      </w:r>
      <w:r w:rsidR="002801E1">
        <w:rPr>
          <w:rFonts w:asciiTheme="minorHAnsi" w:hAnsiTheme="minorHAnsi" w:cstheme="minorHAnsi"/>
          <w:b/>
          <w:noProof/>
          <w:color w:val="0070C0"/>
        </w:rPr>
        <w:t>5</w:t>
      </w:r>
      <w:r w:rsidRPr="009E2239">
        <w:rPr>
          <w:rFonts w:asciiTheme="minorHAnsi" w:hAnsiTheme="minorHAnsi" w:cstheme="minorHAnsi"/>
          <w:b/>
          <w:noProof/>
          <w:color w:val="0070C0"/>
        </w:rPr>
        <w:t>. Postanowienia końcowe</w:t>
      </w:r>
      <w:bookmarkEnd w:id="25"/>
      <w:bookmarkEnd w:id="26"/>
    </w:p>
    <w:p w14:paraId="78877737" w14:textId="77777777" w:rsidR="00541A02" w:rsidRDefault="00541A02" w:rsidP="00652371">
      <w:pPr>
        <w:spacing w:line="276" w:lineRule="auto"/>
        <w:jc w:val="both"/>
        <w:rPr>
          <w:rFonts w:ascii="Calibri" w:hAnsi="Calibri" w:cs="Arial"/>
          <w:noProof/>
          <w:sz w:val="22"/>
          <w:szCs w:val="22"/>
        </w:rPr>
      </w:pPr>
      <w:r w:rsidRPr="0009688A">
        <w:rPr>
          <w:rFonts w:ascii="Calibri" w:hAnsi="Calibri" w:cs="Arial"/>
          <w:b/>
          <w:noProof/>
          <w:sz w:val="22"/>
          <w:szCs w:val="22"/>
        </w:rPr>
        <w:t>1</w:t>
      </w:r>
      <w:r w:rsidR="002801E1">
        <w:rPr>
          <w:rFonts w:ascii="Calibri" w:hAnsi="Calibri" w:cs="Arial"/>
          <w:b/>
          <w:noProof/>
          <w:sz w:val="22"/>
          <w:szCs w:val="22"/>
        </w:rPr>
        <w:t>5</w:t>
      </w:r>
      <w:r w:rsidRPr="0009688A">
        <w:rPr>
          <w:rFonts w:ascii="Calibri" w:hAnsi="Calibri" w:cs="Arial"/>
          <w:b/>
          <w:noProof/>
          <w:sz w:val="22"/>
          <w:szCs w:val="22"/>
        </w:rPr>
        <w:t>.1</w:t>
      </w:r>
      <w:r w:rsidRPr="00652371">
        <w:rPr>
          <w:rFonts w:ascii="Calibri" w:hAnsi="Calibri" w:cs="Arial"/>
          <w:noProof/>
          <w:sz w:val="22"/>
          <w:szCs w:val="22"/>
        </w:rPr>
        <w:t xml:space="preserve"> Każda osoba, upoważniona do przetwarzania danych osobowych, zobowiązana jest do zapoznania się przed dopuszczeniem do przetwarzania danych z niniejszym dokumentem oraz </w:t>
      </w:r>
      <w:r w:rsidR="00FD2E54">
        <w:rPr>
          <w:rFonts w:ascii="Calibri" w:hAnsi="Calibri" w:cs="Arial"/>
          <w:noProof/>
          <w:sz w:val="22"/>
          <w:szCs w:val="22"/>
        </w:rPr>
        <w:t xml:space="preserve">do </w:t>
      </w:r>
      <w:r w:rsidRPr="00652371">
        <w:rPr>
          <w:rFonts w:ascii="Calibri" w:hAnsi="Calibri" w:cs="Arial"/>
          <w:noProof/>
          <w:sz w:val="22"/>
          <w:szCs w:val="22"/>
        </w:rPr>
        <w:t>złoż</w:t>
      </w:r>
      <w:r w:rsidR="00FD2E54">
        <w:rPr>
          <w:rFonts w:ascii="Calibri" w:hAnsi="Calibri" w:cs="Arial"/>
          <w:noProof/>
          <w:sz w:val="22"/>
          <w:szCs w:val="22"/>
        </w:rPr>
        <w:t>enia</w:t>
      </w:r>
      <w:r w:rsidRPr="00652371">
        <w:rPr>
          <w:rFonts w:ascii="Calibri" w:hAnsi="Calibri" w:cs="Arial"/>
          <w:noProof/>
          <w:sz w:val="22"/>
          <w:szCs w:val="22"/>
        </w:rPr>
        <w:t xml:space="preserve"> stosowne</w:t>
      </w:r>
      <w:r w:rsidR="00FD2E54">
        <w:rPr>
          <w:rFonts w:ascii="Calibri" w:hAnsi="Calibri" w:cs="Arial"/>
          <w:noProof/>
          <w:sz w:val="22"/>
          <w:szCs w:val="22"/>
        </w:rPr>
        <w:t>go</w:t>
      </w:r>
      <w:r w:rsidRPr="00652371">
        <w:rPr>
          <w:rFonts w:ascii="Calibri" w:hAnsi="Calibri" w:cs="Arial"/>
          <w:noProof/>
          <w:sz w:val="22"/>
          <w:szCs w:val="22"/>
        </w:rPr>
        <w:t xml:space="preserve"> oświadczeni</w:t>
      </w:r>
      <w:r w:rsidR="00FD2E54">
        <w:rPr>
          <w:rFonts w:ascii="Calibri" w:hAnsi="Calibri" w:cs="Arial"/>
          <w:noProof/>
          <w:sz w:val="22"/>
          <w:szCs w:val="22"/>
        </w:rPr>
        <w:t>a</w:t>
      </w:r>
      <w:r w:rsidRPr="00652371">
        <w:rPr>
          <w:rFonts w:ascii="Calibri" w:hAnsi="Calibri" w:cs="Arial"/>
          <w:noProof/>
          <w:sz w:val="22"/>
          <w:szCs w:val="22"/>
        </w:rPr>
        <w:t>, potwierdzające</w:t>
      </w:r>
      <w:r w:rsidR="00FD2E54">
        <w:rPr>
          <w:rFonts w:ascii="Calibri" w:hAnsi="Calibri" w:cs="Arial"/>
          <w:noProof/>
          <w:sz w:val="22"/>
          <w:szCs w:val="22"/>
        </w:rPr>
        <w:t>go</w:t>
      </w:r>
      <w:r w:rsidRPr="00652371">
        <w:rPr>
          <w:rFonts w:ascii="Calibri" w:hAnsi="Calibri" w:cs="Arial"/>
          <w:noProof/>
          <w:sz w:val="22"/>
          <w:szCs w:val="22"/>
        </w:rPr>
        <w:t xml:space="preserve"> znajomość jego treści.</w:t>
      </w:r>
    </w:p>
    <w:p w14:paraId="7FF57402" w14:textId="77777777" w:rsidR="00955E07" w:rsidRPr="00652371" w:rsidRDefault="00955E07" w:rsidP="00955E07">
      <w:pPr>
        <w:spacing w:line="276" w:lineRule="auto"/>
        <w:jc w:val="both"/>
        <w:rPr>
          <w:rFonts w:ascii="Calibri" w:hAnsi="Calibri" w:cs="Arial"/>
          <w:noProof/>
          <w:sz w:val="22"/>
          <w:szCs w:val="22"/>
        </w:rPr>
      </w:pPr>
      <w:r w:rsidRPr="00A50539">
        <w:rPr>
          <w:rFonts w:ascii="Calibri" w:hAnsi="Calibri" w:cs="Arial"/>
          <w:b/>
          <w:noProof/>
          <w:sz w:val="22"/>
          <w:szCs w:val="22"/>
        </w:rPr>
        <w:t>1</w:t>
      </w:r>
      <w:r w:rsidR="002801E1">
        <w:rPr>
          <w:rFonts w:ascii="Calibri" w:hAnsi="Calibri" w:cs="Arial"/>
          <w:b/>
          <w:noProof/>
          <w:sz w:val="22"/>
          <w:szCs w:val="22"/>
        </w:rPr>
        <w:t>5</w:t>
      </w:r>
      <w:r w:rsidRPr="00A50539">
        <w:rPr>
          <w:rFonts w:ascii="Calibri" w:hAnsi="Calibri" w:cs="Arial"/>
          <w:b/>
          <w:noProof/>
          <w:sz w:val="22"/>
          <w:szCs w:val="22"/>
        </w:rPr>
        <w:t>.2</w:t>
      </w:r>
      <w:r>
        <w:rPr>
          <w:rFonts w:ascii="Calibri" w:hAnsi="Calibri" w:cs="Arial"/>
          <w:noProof/>
          <w:sz w:val="22"/>
          <w:szCs w:val="22"/>
        </w:rPr>
        <w:t xml:space="preserve"> W odniesieniu do zał</w:t>
      </w:r>
      <w:r w:rsidR="005B3C22">
        <w:rPr>
          <w:rFonts w:ascii="Calibri" w:hAnsi="Calibri" w:cs="Arial"/>
          <w:noProof/>
          <w:sz w:val="22"/>
          <w:szCs w:val="22"/>
        </w:rPr>
        <w:t>ą</w:t>
      </w:r>
      <w:r>
        <w:rPr>
          <w:rFonts w:ascii="Calibri" w:hAnsi="Calibri" w:cs="Arial"/>
          <w:noProof/>
          <w:sz w:val="22"/>
          <w:szCs w:val="22"/>
        </w:rPr>
        <w:t xml:space="preserve">czników mających formę rejestrów dopuszcza się możliwość ich prowadzenia w formie elektronicznej z wykorzystaniem narzędzi użytkowanego w </w:t>
      </w:r>
      <w:r w:rsidR="00BB237E">
        <w:rPr>
          <w:rFonts w:ascii="Calibri" w:hAnsi="Calibri" w:cs="Arial"/>
          <w:noProof/>
          <w:sz w:val="22"/>
          <w:szCs w:val="22"/>
        </w:rPr>
        <w:t>jednostce</w:t>
      </w:r>
      <w:r>
        <w:rPr>
          <w:rFonts w:ascii="Calibri" w:hAnsi="Calibri" w:cs="Arial"/>
          <w:noProof/>
          <w:sz w:val="22"/>
          <w:szCs w:val="22"/>
        </w:rPr>
        <w:t xml:space="preserve"> oprogramowania biurowego.</w:t>
      </w:r>
    </w:p>
    <w:p w14:paraId="06707AD3" w14:textId="77777777" w:rsidR="00541A02" w:rsidRPr="009E2239" w:rsidRDefault="00541A02" w:rsidP="002801E1">
      <w:pPr>
        <w:pStyle w:val="Nagwek1"/>
        <w:spacing w:after="240"/>
        <w:rPr>
          <w:rFonts w:asciiTheme="minorHAnsi" w:hAnsiTheme="minorHAnsi" w:cstheme="minorHAnsi"/>
          <w:b/>
          <w:noProof/>
          <w:color w:val="0070C0"/>
        </w:rPr>
      </w:pPr>
      <w:bookmarkStart w:id="27" w:name="_Toc516435512"/>
      <w:bookmarkStart w:id="28" w:name="_Toc522641567"/>
      <w:r w:rsidRPr="009E2239">
        <w:rPr>
          <w:rFonts w:asciiTheme="minorHAnsi" w:hAnsiTheme="minorHAnsi" w:cstheme="minorHAnsi"/>
          <w:b/>
          <w:noProof/>
          <w:color w:val="0070C0"/>
        </w:rPr>
        <w:t>Zał</w:t>
      </w:r>
      <w:r w:rsidR="005B3C22">
        <w:rPr>
          <w:rFonts w:asciiTheme="minorHAnsi" w:hAnsiTheme="minorHAnsi" w:cstheme="minorHAnsi"/>
          <w:b/>
          <w:noProof/>
          <w:color w:val="0070C0"/>
        </w:rPr>
        <w:t>ą</w:t>
      </w:r>
      <w:r w:rsidRPr="009E2239">
        <w:rPr>
          <w:rFonts w:asciiTheme="minorHAnsi" w:hAnsiTheme="minorHAnsi" w:cstheme="minorHAnsi"/>
          <w:b/>
          <w:noProof/>
          <w:color w:val="0070C0"/>
        </w:rPr>
        <w:t>czniki:</w:t>
      </w:r>
      <w:bookmarkEnd w:id="27"/>
      <w:bookmarkEnd w:id="28"/>
    </w:p>
    <w:p w14:paraId="24249B24" w14:textId="77777777" w:rsidR="009A2686" w:rsidRPr="009A2686" w:rsidRDefault="009A2686" w:rsidP="00541A02">
      <w:pPr>
        <w:pStyle w:val="Zal-text-punkt-kropa"/>
        <w:tabs>
          <w:tab w:val="clear" w:pos="510"/>
          <w:tab w:val="left" w:pos="0"/>
        </w:tabs>
        <w:spacing w:line="360" w:lineRule="auto"/>
        <w:ind w:left="0"/>
        <w:rPr>
          <w:rFonts w:ascii="Calibri" w:hAnsi="Calibri" w:cs="Arial"/>
          <w:noProof/>
        </w:rPr>
      </w:pPr>
      <w:r w:rsidRPr="009A2686">
        <w:rPr>
          <w:rFonts w:ascii="Calibri" w:hAnsi="Calibri" w:cs="Arial"/>
          <w:noProof/>
        </w:rPr>
        <w:t>Załącznik nr 1 – Struktura organizacyjna jednostki;</w:t>
      </w:r>
    </w:p>
    <w:p w14:paraId="2B60672E" w14:textId="77777777" w:rsidR="00541A02" w:rsidRPr="009A2686" w:rsidRDefault="00541A02" w:rsidP="00541A02">
      <w:pPr>
        <w:pStyle w:val="Zal-text-punkt-kropa"/>
        <w:tabs>
          <w:tab w:val="clear" w:pos="510"/>
          <w:tab w:val="left" w:pos="0"/>
        </w:tabs>
        <w:spacing w:line="360" w:lineRule="auto"/>
        <w:ind w:left="0"/>
        <w:rPr>
          <w:rFonts w:ascii="Calibri" w:hAnsi="Calibri" w:cs="Arial"/>
          <w:noProof/>
        </w:rPr>
      </w:pPr>
      <w:r w:rsidRPr="009A2686">
        <w:rPr>
          <w:rFonts w:ascii="Calibri" w:hAnsi="Calibri" w:cs="Arial"/>
          <w:noProof/>
        </w:rPr>
        <w:t>Zał</w:t>
      </w:r>
      <w:r w:rsidR="005B3C22">
        <w:rPr>
          <w:rFonts w:ascii="Calibri" w:hAnsi="Calibri" w:cs="Arial"/>
          <w:noProof/>
        </w:rPr>
        <w:t>ą</w:t>
      </w:r>
      <w:r w:rsidRPr="009A2686">
        <w:rPr>
          <w:rFonts w:ascii="Calibri" w:hAnsi="Calibri" w:cs="Arial"/>
          <w:noProof/>
        </w:rPr>
        <w:t xml:space="preserve">cznik nr </w:t>
      </w:r>
      <w:r w:rsidR="009A2686" w:rsidRPr="009A2686">
        <w:rPr>
          <w:rFonts w:ascii="Calibri" w:hAnsi="Calibri" w:cs="Arial"/>
          <w:noProof/>
        </w:rPr>
        <w:t>2</w:t>
      </w:r>
      <w:r w:rsidRPr="009A2686">
        <w:rPr>
          <w:rFonts w:ascii="Calibri" w:hAnsi="Calibri" w:cs="Arial"/>
          <w:noProof/>
        </w:rPr>
        <w:t xml:space="preserve"> </w:t>
      </w:r>
      <w:r w:rsidR="009A2686" w:rsidRPr="009A2686">
        <w:rPr>
          <w:rFonts w:ascii="Calibri" w:hAnsi="Calibri" w:cs="Arial"/>
          <w:noProof/>
        </w:rPr>
        <w:t>–</w:t>
      </w:r>
      <w:r w:rsidRPr="009A2686">
        <w:rPr>
          <w:rFonts w:ascii="Calibri" w:hAnsi="Calibri" w:cs="Arial"/>
          <w:noProof/>
        </w:rPr>
        <w:t xml:space="preserve"> </w:t>
      </w:r>
      <w:r w:rsidR="009A2686" w:rsidRPr="009A2686">
        <w:rPr>
          <w:rFonts w:ascii="Calibri" w:hAnsi="Calibri" w:cs="Arial"/>
          <w:noProof/>
        </w:rPr>
        <w:t>Rejestr czynnosci przetwarzania danych osobowych</w:t>
      </w:r>
      <w:r w:rsidRPr="009A2686">
        <w:rPr>
          <w:rFonts w:ascii="Calibri" w:hAnsi="Calibri" w:cs="Arial"/>
          <w:noProof/>
        </w:rPr>
        <w:t>;</w:t>
      </w:r>
    </w:p>
    <w:p w14:paraId="2C6324E8" w14:textId="77777777" w:rsidR="00541A02" w:rsidRPr="009A2686" w:rsidRDefault="00541A02" w:rsidP="00541A02">
      <w:pPr>
        <w:pStyle w:val="Zal-text-punkt-kropa"/>
        <w:tabs>
          <w:tab w:val="clear" w:pos="510"/>
          <w:tab w:val="left" w:pos="0"/>
        </w:tabs>
        <w:spacing w:line="360" w:lineRule="auto"/>
        <w:ind w:left="0"/>
        <w:rPr>
          <w:rFonts w:ascii="Calibri" w:hAnsi="Calibri" w:cs="Arial"/>
          <w:noProof/>
        </w:rPr>
      </w:pPr>
      <w:r w:rsidRPr="009A2686">
        <w:rPr>
          <w:rFonts w:ascii="Calibri" w:hAnsi="Calibri" w:cs="Arial"/>
          <w:noProof/>
        </w:rPr>
        <w:t xml:space="preserve">Załącznik nr </w:t>
      </w:r>
      <w:r w:rsidR="009A2686" w:rsidRPr="009A2686">
        <w:rPr>
          <w:rFonts w:ascii="Calibri" w:hAnsi="Calibri" w:cs="Arial"/>
          <w:noProof/>
        </w:rPr>
        <w:t>3</w:t>
      </w:r>
      <w:r w:rsidRPr="009A2686">
        <w:rPr>
          <w:rFonts w:ascii="Calibri" w:hAnsi="Calibri" w:cs="Arial"/>
          <w:noProof/>
        </w:rPr>
        <w:t xml:space="preserve"> – </w:t>
      </w:r>
      <w:r w:rsidR="009A2686" w:rsidRPr="009A2686">
        <w:rPr>
          <w:rFonts w:ascii="Calibri" w:hAnsi="Calibri" w:cs="Arial"/>
          <w:noProof/>
        </w:rPr>
        <w:t xml:space="preserve">Rejestr </w:t>
      </w:r>
      <w:r w:rsidR="00FD2E54">
        <w:rPr>
          <w:rFonts w:ascii="Calibri" w:hAnsi="Calibri" w:cs="Arial"/>
          <w:noProof/>
        </w:rPr>
        <w:t>k</w:t>
      </w:r>
      <w:r w:rsidR="009A2686" w:rsidRPr="009A2686">
        <w:rPr>
          <w:rFonts w:ascii="Calibri" w:hAnsi="Calibri" w:cs="Arial"/>
          <w:noProof/>
        </w:rPr>
        <w:t>ategorii czynno</w:t>
      </w:r>
      <w:r w:rsidR="00FD2E54">
        <w:rPr>
          <w:rFonts w:ascii="Calibri" w:hAnsi="Calibri" w:cs="Arial"/>
          <w:noProof/>
        </w:rPr>
        <w:t>ś</w:t>
      </w:r>
      <w:r w:rsidR="009A2686" w:rsidRPr="009A2686">
        <w:rPr>
          <w:rFonts w:ascii="Calibri" w:hAnsi="Calibri" w:cs="Arial"/>
          <w:noProof/>
        </w:rPr>
        <w:t xml:space="preserve">ci </w:t>
      </w:r>
      <w:r w:rsidRPr="009A2686">
        <w:rPr>
          <w:rFonts w:ascii="Calibri" w:hAnsi="Calibri" w:cs="Arial"/>
          <w:noProof/>
        </w:rPr>
        <w:t>przetwarzania;</w:t>
      </w:r>
    </w:p>
    <w:p w14:paraId="728B9FE9" w14:textId="77777777" w:rsidR="00541A02" w:rsidRPr="009A2686" w:rsidRDefault="00541A02" w:rsidP="00541A02">
      <w:pPr>
        <w:pStyle w:val="Zal-text-punkt-kropa"/>
        <w:tabs>
          <w:tab w:val="clear" w:pos="510"/>
          <w:tab w:val="left" w:pos="0"/>
        </w:tabs>
        <w:spacing w:line="360" w:lineRule="auto"/>
        <w:ind w:left="0"/>
        <w:rPr>
          <w:rFonts w:ascii="Calibri" w:hAnsi="Calibri" w:cs="Arial"/>
          <w:noProof/>
        </w:rPr>
      </w:pPr>
      <w:r w:rsidRPr="009A2686">
        <w:rPr>
          <w:rFonts w:ascii="Calibri" w:hAnsi="Calibri" w:cs="Arial"/>
          <w:noProof/>
        </w:rPr>
        <w:t>Zał</w:t>
      </w:r>
      <w:r w:rsidR="005B3C22">
        <w:rPr>
          <w:rFonts w:ascii="Calibri" w:hAnsi="Calibri" w:cs="Arial"/>
          <w:noProof/>
        </w:rPr>
        <w:t>ą</w:t>
      </w:r>
      <w:r w:rsidRPr="009A2686">
        <w:rPr>
          <w:rFonts w:ascii="Calibri" w:hAnsi="Calibri" w:cs="Arial"/>
          <w:noProof/>
        </w:rPr>
        <w:t xml:space="preserve">cznik nr </w:t>
      </w:r>
      <w:r w:rsidR="009A2686" w:rsidRPr="009A2686">
        <w:rPr>
          <w:rFonts w:ascii="Calibri" w:hAnsi="Calibri" w:cs="Arial"/>
          <w:noProof/>
        </w:rPr>
        <w:t>4</w:t>
      </w:r>
      <w:r w:rsidR="009A2686">
        <w:rPr>
          <w:rFonts w:ascii="Calibri" w:hAnsi="Calibri" w:cs="Arial"/>
          <w:noProof/>
        </w:rPr>
        <w:t xml:space="preserve"> </w:t>
      </w:r>
      <w:r w:rsidR="009A2686" w:rsidRPr="009A2686">
        <w:rPr>
          <w:rFonts w:ascii="Calibri" w:hAnsi="Calibri" w:cs="Arial"/>
          <w:noProof/>
        </w:rPr>
        <w:t>–</w:t>
      </w:r>
      <w:r w:rsidRPr="009A2686">
        <w:rPr>
          <w:rFonts w:ascii="Calibri" w:hAnsi="Calibri" w:cs="Arial"/>
          <w:noProof/>
        </w:rPr>
        <w:t xml:space="preserve"> </w:t>
      </w:r>
      <w:r w:rsidR="009A2686" w:rsidRPr="009A2686">
        <w:rPr>
          <w:rFonts w:ascii="Calibri" w:hAnsi="Calibri" w:cs="Arial"/>
          <w:noProof/>
        </w:rPr>
        <w:t>Klauzule informacyjne (z art. 13 oraz art. 14 RODO)</w:t>
      </w:r>
      <w:r w:rsidRPr="009A2686">
        <w:rPr>
          <w:rFonts w:ascii="Calibri" w:hAnsi="Calibri" w:cs="Arial"/>
          <w:noProof/>
        </w:rPr>
        <w:t>;</w:t>
      </w:r>
    </w:p>
    <w:p w14:paraId="7182A05B" w14:textId="77777777" w:rsidR="00541A02" w:rsidRPr="009A2686" w:rsidRDefault="00541A02" w:rsidP="00541A02">
      <w:pPr>
        <w:pStyle w:val="Tekstpodstawowy2"/>
        <w:spacing w:after="0" w:line="240" w:lineRule="auto"/>
        <w:rPr>
          <w:rFonts w:ascii="Calibri" w:hAnsi="Calibri" w:cs="Arial"/>
          <w:i w:val="0"/>
          <w:color w:val="000000"/>
          <w:spacing w:val="-6"/>
          <w:sz w:val="22"/>
          <w:szCs w:val="22"/>
          <w:lang w:val="pl-PL"/>
        </w:rPr>
      </w:pPr>
      <w:r w:rsidRPr="009A2686">
        <w:rPr>
          <w:rFonts w:ascii="Calibri" w:hAnsi="Calibri" w:cs="Arial"/>
          <w:i w:val="0"/>
          <w:noProof/>
          <w:sz w:val="22"/>
          <w:szCs w:val="22"/>
        </w:rPr>
        <w:lastRenderedPageBreak/>
        <w:t xml:space="preserve">Załącznik nr </w:t>
      </w:r>
      <w:r w:rsidR="009A2686" w:rsidRPr="009A2686">
        <w:rPr>
          <w:rFonts w:ascii="Calibri" w:hAnsi="Calibri" w:cs="Arial"/>
          <w:i w:val="0"/>
          <w:noProof/>
          <w:sz w:val="22"/>
          <w:szCs w:val="22"/>
        </w:rPr>
        <w:t>5</w:t>
      </w:r>
      <w:r w:rsidR="009A2686">
        <w:rPr>
          <w:rFonts w:ascii="Calibri" w:hAnsi="Calibri" w:cs="Arial"/>
          <w:i w:val="0"/>
          <w:noProof/>
          <w:sz w:val="22"/>
          <w:szCs w:val="22"/>
        </w:rPr>
        <w:t xml:space="preserve"> </w:t>
      </w:r>
      <w:r w:rsidRPr="009A2686">
        <w:rPr>
          <w:rFonts w:ascii="Calibri" w:hAnsi="Calibri" w:cs="Arial"/>
          <w:i w:val="0"/>
          <w:noProof/>
          <w:sz w:val="22"/>
          <w:szCs w:val="22"/>
        </w:rPr>
        <w:t xml:space="preserve">- </w:t>
      </w:r>
      <w:r w:rsidR="002801E1">
        <w:rPr>
          <w:rFonts w:ascii="Calibri" w:hAnsi="Calibri" w:cs="Arial"/>
          <w:i w:val="0"/>
          <w:noProof/>
          <w:sz w:val="22"/>
          <w:szCs w:val="22"/>
        </w:rPr>
        <w:t>U</w:t>
      </w:r>
      <w:r w:rsidR="009A2686" w:rsidRPr="009A2686">
        <w:rPr>
          <w:rFonts w:ascii="Calibri" w:hAnsi="Calibri" w:cs="Arial"/>
          <w:i w:val="0"/>
          <w:color w:val="000000"/>
          <w:spacing w:val="-6"/>
          <w:sz w:val="22"/>
          <w:szCs w:val="22"/>
          <w:lang w:val="pl-PL"/>
        </w:rPr>
        <w:t>poważnienia do przetwarzania danych osobowych</w:t>
      </w:r>
      <w:r w:rsidRPr="009A2686">
        <w:rPr>
          <w:rFonts w:ascii="Calibri" w:hAnsi="Calibri" w:cs="Arial"/>
          <w:i w:val="0"/>
          <w:color w:val="000000"/>
          <w:spacing w:val="-6"/>
          <w:sz w:val="22"/>
          <w:szCs w:val="22"/>
          <w:lang w:val="pl-PL"/>
        </w:rPr>
        <w:t>;</w:t>
      </w:r>
    </w:p>
    <w:p w14:paraId="3B4EC6DC" w14:textId="77777777" w:rsidR="00541A02" w:rsidRPr="009A2686" w:rsidRDefault="00541A02" w:rsidP="00541A02">
      <w:pPr>
        <w:pStyle w:val="Tekstpodstawowy2"/>
        <w:spacing w:before="120" w:after="120" w:line="240" w:lineRule="auto"/>
        <w:rPr>
          <w:rFonts w:ascii="Calibri" w:hAnsi="Calibri"/>
          <w:i w:val="0"/>
          <w:sz w:val="22"/>
          <w:szCs w:val="22"/>
        </w:rPr>
      </w:pPr>
      <w:r w:rsidRPr="009A2686">
        <w:rPr>
          <w:rFonts w:ascii="Calibri" w:hAnsi="Calibri" w:cs="Arial"/>
          <w:i w:val="0"/>
          <w:color w:val="000000"/>
          <w:spacing w:val="-6"/>
          <w:sz w:val="22"/>
          <w:szCs w:val="22"/>
          <w:lang w:val="pl-PL"/>
        </w:rPr>
        <w:t xml:space="preserve">Załącznik nr </w:t>
      </w:r>
      <w:r w:rsidR="009A2686">
        <w:rPr>
          <w:rFonts w:ascii="Calibri" w:hAnsi="Calibri" w:cs="Arial"/>
          <w:i w:val="0"/>
          <w:color w:val="000000"/>
          <w:spacing w:val="-6"/>
          <w:sz w:val="22"/>
          <w:szCs w:val="22"/>
          <w:lang w:val="pl-PL"/>
        </w:rPr>
        <w:t>6</w:t>
      </w:r>
      <w:r w:rsidRPr="009A2686">
        <w:rPr>
          <w:rFonts w:ascii="Calibri" w:hAnsi="Calibri" w:cs="Arial"/>
          <w:i w:val="0"/>
          <w:color w:val="000000"/>
          <w:spacing w:val="-6"/>
          <w:sz w:val="22"/>
          <w:szCs w:val="22"/>
          <w:lang w:val="pl-PL"/>
        </w:rPr>
        <w:t xml:space="preserve"> </w:t>
      </w:r>
      <w:r w:rsidR="009A2686">
        <w:rPr>
          <w:rFonts w:ascii="Calibri" w:hAnsi="Calibri" w:cs="Arial"/>
          <w:i w:val="0"/>
          <w:color w:val="000000"/>
          <w:spacing w:val="-6"/>
          <w:sz w:val="22"/>
          <w:szCs w:val="22"/>
          <w:lang w:val="pl-PL"/>
        </w:rPr>
        <w:t>–</w:t>
      </w:r>
      <w:r w:rsidRPr="009A2686">
        <w:rPr>
          <w:rFonts w:ascii="Calibri" w:hAnsi="Calibri" w:cs="Arial"/>
          <w:i w:val="0"/>
          <w:color w:val="000000"/>
          <w:spacing w:val="-6"/>
          <w:sz w:val="22"/>
          <w:szCs w:val="22"/>
          <w:lang w:val="pl-PL"/>
        </w:rPr>
        <w:t xml:space="preserve"> </w:t>
      </w:r>
      <w:r w:rsidR="002801E1">
        <w:rPr>
          <w:rFonts w:ascii="Calibri" w:hAnsi="Calibri" w:cs="Arial"/>
          <w:i w:val="0"/>
          <w:color w:val="000000"/>
          <w:spacing w:val="-6"/>
          <w:sz w:val="22"/>
          <w:szCs w:val="22"/>
          <w:lang w:val="pl-PL"/>
        </w:rPr>
        <w:t>O</w:t>
      </w:r>
      <w:r w:rsidR="009A2686">
        <w:rPr>
          <w:rFonts w:ascii="Calibri" w:hAnsi="Calibri" w:cs="Arial"/>
          <w:i w:val="0"/>
          <w:color w:val="000000"/>
          <w:spacing w:val="-6"/>
          <w:sz w:val="22"/>
          <w:szCs w:val="22"/>
          <w:lang w:val="pl-PL"/>
        </w:rPr>
        <w:t>dwołanie upoważnienia do przetwarzania danych osobowych</w:t>
      </w:r>
      <w:r w:rsidRPr="009A2686">
        <w:rPr>
          <w:rFonts w:ascii="Calibri" w:hAnsi="Calibri"/>
          <w:i w:val="0"/>
          <w:sz w:val="22"/>
          <w:szCs w:val="22"/>
        </w:rPr>
        <w:t>;</w:t>
      </w:r>
    </w:p>
    <w:p w14:paraId="582FACE1" w14:textId="77777777" w:rsidR="00541A02" w:rsidRDefault="00541A02" w:rsidP="00541A02">
      <w:pPr>
        <w:spacing w:line="360" w:lineRule="auto"/>
        <w:jc w:val="both"/>
        <w:rPr>
          <w:rFonts w:ascii="Calibri" w:hAnsi="Calibri" w:cs="Arial"/>
          <w:color w:val="000000"/>
          <w:spacing w:val="-6"/>
          <w:sz w:val="22"/>
          <w:szCs w:val="22"/>
        </w:rPr>
      </w:pPr>
      <w:r w:rsidRPr="009A2686">
        <w:rPr>
          <w:rFonts w:ascii="Calibri" w:hAnsi="Calibri" w:cs="Arial"/>
          <w:color w:val="000000"/>
          <w:spacing w:val="-6"/>
          <w:sz w:val="22"/>
          <w:szCs w:val="22"/>
        </w:rPr>
        <w:t xml:space="preserve">Załącznik nr </w:t>
      </w:r>
      <w:r w:rsidR="009A2686">
        <w:rPr>
          <w:rFonts w:ascii="Calibri" w:hAnsi="Calibri" w:cs="Arial"/>
          <w:color w:val="000000"/>
          <w:spacing w:val="-6"/>
          <w:sz w:val="22"/>
          <w:szCs w:val="22"/>
        </w:rPr>
        <w:t>7</w:t>
      </w:r>
      <w:r w:rsidRPr="009A2686">
        <w:rPr>
          <w:rFonts w:ascii="Calibri" w:hAnsi="Calibri" w:cs="Arial"/>
          <w:i/>
          <w:color w:val="000000"/>
          <w:spacing w:val="-6"/>
          <w:sz w:val="22"/>
          <w:szCs w:val="22"/>
        </w:rPr>
        <w:t xml:space="preserve"> </w:t>
      </w:r>
      <w:r w:rsidR="009A2686">
        <w:rPr>
          <w:rFonts w:ascii="Calibri" w:hAnsi="Calibri" w:cs="Arial"/>
          <w:i/>
          <w:color w:val="000000"/>
          <w:spacing w:val="-6"/>
          <w:sz w:val="22"/>
          <w:szCs w:val="22"/>
        </w:rPr>
        <w:t>–</w:t>
      </w:r>
      <w:r w:rsidRPr="009A2686">
        <w:rPr>
          <w:rFonts w:ascii="Calibri" w:hAnsi="Calibri" w:cs="Arial"/>
          <w:i/>
          <w:color w:val="000000"/>
          <w:spacing w:val="-6"/>
          <w:sz w:val="22"/>
          <w:szCs w:val="22"/>
        </w:rPr>
        <w:t xml:space="preserve"> </w:t>
      </w:r>
      <w:bookmarkStart w:id="29" w:name="_Hlk516434800"/>
      <w:r w:rsidR="009A2686">
        <w:rPr>
          <w:rFonts w:ascii="Calibri" w:hAnsi="Calibri" w:cs="Arial"/>
          <w:color w:val="000000"/>
          <w:spacing w:val="-6"/>
          <w:sz w:val="22"/>
          <w:szCs w:val="22"/>
        </w:rPr>
        <w:t>Rejestr wydanych i odwołanych upoważnień</w:t>
      </w:r>
      <w:bookmarkEnd w:id="29"/>
      <w:r w:rsidR="009A2686">
        <w:rPr>
          <w:rFonts w:ascii="Calibri" w:hAnsi="Calibri" w:cs="Arial"/>
          <w:color w:val="000000"/>
          <w:spacing w:val="-6"/>
          <w:sz w:val="22"/>
          <w:szCs w:val="22"/>
        </w:rPr>
        <w:t>;</w:t>
      </w:r>
    </w:p>
    <w:p w14:paraId="38080E1A" w14:textId="77777777" w:rsidR="009A2686" w:rsidRPr="00313DEE" w:rsidRDefault="009A2686" w:rsidP="00541A02">
      <w:pPr>
        <w:spacing w:line="360" w:lineRule="auto"/>
        <w:jc w:val="both"/>
        <w:rPr>
          <w:rFonts w:ascii="Calibri" w:hAnsi="Calibri"/>
          <w:sz w:val="22"/>
          <w:szCs w:val="22"/>
        </w:rPr>
      </w:pPr>
      <w:r w:rsidRPr="00313DEE">
        <w:rPr>
          <w:rFonts w:ascii="Calibri" w:hAnsi="Calibri"/>
          <w:sz w:val="22"/>
          <w:szCs w:val="22"/>
        </w:rPr>
        <w:t>Załącznik nr 8 - Metodologia analizy ryzyka;</w:t>
      </w:r>
    </w:p>
    <w:p w14:paraId="2811D789" w14:textId="77777777" w:rsidR="009A2686" w:rsidRPr="00313DEE" w:rsidRDefault="009A2686" w:rsidP="00541A02">
      <w:pPr>
        <w:spacing w:line="360" w:lineRule="auto"/>
        <w:jc w:val="both"/>
        <w:rPr>
          <w:rFonts w:ascii="Calibri" w:hAnsi="Calibri"/>
          <w:sz w:val="22"/>
          <w:szCs w:val="22"/>
        </w:rPr>
      </w:pPr>
      <w:r w:rsidRPr="00313DEE">
        <w:rPr>
          <w:rFonts w:ascii="Calibri" w:hAnsi="Calibri"/>
          <w:sz w:val="22"/>
          <w:szCs w:val="22"/>
        </w:rPr>
        <w:t>Załącznik nr 9 – Wzór umowy powierzenia danych osobowych do dalszego przetwarzania;</w:t>
      </w:r>
    </w:p>
    <w:p w14:paraId="4F865F50" w14:textId="77777777" w:rsidR="009A2686" w:rsidRPr="00313DEE" w:rsidRDefault="009A2686" w:rsidP="00541A02">
      <w:pPr>
        <w:spacing w:line="360" w:lineRule="auto"/>
        <w:jc w:val="both"/>
        <w:rPr>
          <w:rFonts w:ascii="Calibri" w:hAnsi="Calibri"/>
          <w:sz w:val="22"/>
          <w:szCs w:val="22"/>
        </w:rPr>
      </w:pPr>
      <w:r w:rsidRPr="00313DEE">
        <w:rPr>
          <w:rFonts w:ascii="Calibri" w:hAnsi="Calibri"/>
          <w:sz w:val="22"/>
          <w:szCs w:val="22"/>
        </w:rPr>
        <w:t>Załącznik nr 10 – Wykaz budynków, pomieszczeń lub części pomieszczeń stanowiących obszary przetwarzania;</w:t>
      </w:r>
    </w:p>
    <w:p w14:paraId="710350E8" w14:textId="77777777" w:rsidR="009A2686" w:rsidRPr="00313DEE" w:rsidRDefault="009A2686" w:rsidP="00541A02">
      <w:pPr>
        <w:spacing w:line="360" w:lineRule="auto"/>
        <w:jc w:val="both"/>
        <w:rPr>
          <w:rFonts w:ascii="Calibri" w:hAnsi="Calibri"/>
          <w:sz w:val="22"/>
          <w:szCs w:val="22"/>
        </w:rPr>
      </w:pPr>
      <w:r w:rsidRPr="00313DEE">
        <w:rPr>
          <w:rFonts w:ascii="Calibri" w:hAnsi="Calibri"/>
          <w:sz w:val="22"/>
          <w:szCs w:val="22"/>
        </w:rPr>
        <w:t>Załącznik nr 11 - Rejestr zdarzeń nieuprawnionego przetwarzania danych osobowych;</w:t>
      </w:r>
    </w:p>
    <w:p w14:paraId="2743D41C" w14:textId="77777777" w:rsidR="00313DEE" w:rsidRPr="00313DEE" w:rsidRDefault="009A2686" w:rsidP="00541A02">
      <w:pPr>
        <w:spacing w:line="360" w:lineRule="auto"/>
        <w:jc w:val="both"/>
        <w:rPr>
          <w:rFonts w:ascii="Calibri" w:hAnsi="Calibri"/>
          <w:sz w:val="22"/>
          <w:szCs w:val="22"/>
        </w:rPr>
      </w:pPr>
      <w:r w:rsidRPr="00313DEE">
        <w:rPr>
          <w:rFonts w:ascii="Calibri" w:hAnsi="Calibri"/>
          <w:sz w:val="22"/>
          <w:szCs w:val="22"/>
        </w:rPr>
        <w:t>Załącznik nr 12 – Oświadczenie dla osób zatrudnionych na nieurzędniczych stanowiskach pracy</w:t>
      </w:r>
      <w:r w:rsidR="00313DEE" w:rsidRPr="00313DEE">
        <w:rPr>
          <w:rFonts w:ascii="Calibri" w:hAnsi="Calibri"/>
          <w:sz w:val="22"/>
          <w:szCs w:val="22"/>
        </w:rPr>
        <w:t>;</w:t>
      </w:r>
    </w:p>
    <w:p w14:paraId="702D0B83" w14:textId="77777777" w:rsidR="009A2686" w:rsidRPr="00313DEE" w:rsidRDefault="00313DEE" w:rsidP="00541A02">
      <w:pPr>
        <w:spacing w:line="360" w:lineRule="auto"/>
        <w:jc w:val="both"/>
        <w:rPr>
          <w:rFonts w:ascii="Calibri" w:hAnsi="Calibri"/>
          <w:sz w:val="22"/>
          <w:szCs w:val="22"/>
        </w:rPr>
      </w:pPr>
      <w:r w:rsidRPr="00313DEE">
        <w:rPr>
          <w:rFonts w:ascii="Calibri" w:hAnsi="Calibri"/>
          <w:sz w:val="22"/>
          <w:szCs w:val="22"/>
        </w:rPr>
        <w:t xml:space="preserve">Załącznik nr 13 – </w:t>
      </w:r>
      <w:r w:rsidR="00FD2E54">
        <w:rPr>
          <w:rFonts w:ascii="Calibri" w:hAnsi="Calibri"/>
          <w:sz w:val="22"/>
          <w:szCs w:val="22"/>
        </w:rPr>
        <w:t>Z</w:t>
      </w:r>
      <w:r w:rsidRPr="00313DEE">
        <w:rPr>
          <w:rFonts w:ascii="Calibri" w:hAnsi="Calibri"/>
          <w:sz w:val="22"/>
          <w:szCs w:val="22"/>
        </w:rPr>
        <w:t xml:space="preserve">goda na użytkowanie urządzeń służbowych poza siedzibą jednostki; </w:t>
      </w:r>
      <w:r w:rsidR="009A2686" w:rsidRPr="00313DEE">
        <w:rPr>
          <w:rFonts w:ascii="Calibri" w:hAnsi="Calibri"/>
          <w:sz w:val="22"/>
          <w:szCs w:val="22"/>
        </w:rPr>
        <w:t xml:space="preserve"> </w:t>
      </w:r>
    </w:p>
    <w:p w14:paraId="0B1F9C86" w14:textId="77777777" w:rsidR="00541A02" w:rsidRPr="00AC1E9C" w:rsidRDefault="00541A02" w:rsidP="00541A02">
      <w:pPr>
        <w:pStyle w:val="Tekstpodstawowy2"/>
        <w:spacing w:before="120" w:after="120" w:line="240" w:lineRule="auto"/>
        <w:rPr>
          <w:rFonts w:ascii="Calibri" w:hAnsi="Calibri" w:cs="Arial"/>
          <w:i w:val="0"/>
          <w:color w:val="000000"/>
          <w:spacing w:val="-6"/>
          <w:lang w:val="pl-PL"/>
        </w:rPr>
      </w:pPr>
    </w:p>
    <w:p w14:paraId="56C484F0" w14:textId="77777777" w:rsidR="00541A02" w:rsidRPr="00AC1E9C" w:rsidRDefault="00541A02" w:rsidP="00541A02">
      <w:pPr>
        <w:pStyle w:val="Tekstpodstawowy2"/>
        <w:spacing w:after="0" w:line="240" w:lineRule="auto"/>
        <w:rPr>
          <w:rFonts w:ascii="Calibri" w:hAnsi="Calibri"/>
          <w:i w:val="0"/>
          <w:color w:val="000000"/>
          <w:spacing w:val="-6"/>
          <w:lang w:val="pl-PL"/>
        </w:rPr>
      </w:pPr>
    </w:p>
    <w:p w14:paraId="4C2CD73C" w14:textId="77777777" w:rsidR="00541A02" w:rsidRPr="00AC1E9C" w:rsidRDefault="00541A02" w:rsidP="00541A02">
      <w:pPr>
        <w:pStyle w:val="Zal-text-punkt-kropa"/>
        <w:tabs>
          <w:tab w:val="clear" w:pos="510"/>
          <w:tab w:val="left" w:pos="0"/>
        </w:tabs>
        <w:spacing w:line="360" w:lineRule="auto"/>
        <w:ind w:left="0"/>
        <w:rPr>
          <w:rFonts w:ascii="Calibri" w:hAnsi="Calibri" w:cs="Arial"/>
          <w:noProof/>
          <w:sz w:val="20"/>
          <w:szCs w:val="20"/>
        </w:rPr>
      </w:pPr>
    </w:p>
    <w:p w14:paraId="6F49EFC9" w14:textId="77777777" w:rsidR="00541A02" w:rsidRPr="00AC1E9C" w:rsidRDefault="00541A02" w:rsidP="00541A02">
      <w:pPr>
        <w:pStyle w:val="Zal-text-punkt-kropa"/>
        <w:tabs>
          <w:tab w:val="clear" w:pos="510"/>
          <w:tab w:val="left" w:pos="0"/>
        </w:tabs>
        <w:spacing w:line="360" w:lineRule="auto"/>
        <w:ind w:left="0"/>
        <w:rPr>
          <w:rFonts w:ascii="Calibri" w:hAnsi="Calibri" w:cs="Arial"/>
          <w:noProof/>
          <w:sz w:val="20"/>
          <w:szCs w:val="20"/>
        </w:rPr>
      </w:pPr>
    </w:p>
    <w:p w14:paraId="0280EDCE" w14:textId="77777777" w:rsidR="00541A02" w:rsidRPr="00AC1E9C" w:rsidRDefault="00541A02" w:rsidP="00541A02">
      <w:pPr>
        <w:autoSpaceDE w:val="0"/>
        <w:autoSpaceDN w:val="0"/>
        <w:adjustRightInd w:val="0"/>
        <w:spacing w:line="360" w:lineRule="auto"/>
        <w:rPr>
          <w:rFonts w:ascii="Calibri" w:hAnsi="Calibri" w:cs="Arial"/>
          <w:noProof/>
          <w:sz w:val="20"/>
          <w:szCs w:val="20"/>
        </w:rPr>
      </w:pPr>
    </w:p>
    <w:p w14:paraId="272FAE03" w14:textId="77777777" w:rsidR="00A96133" w:rsidRDefault="00A96133"/>
    <w:sectPr w:rsidR="00A96133" w:rsidSect="00EB1AC9">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90EE7" w14:textId="77777777" w:rsidR="00FA259D" w:rsidRDefault="00FA259D" w:rsidP="00EB1AC9">
      <w:r>
        <w:separator/>
      </w:r>
    </w:p>
  </w:endnote>
  <w:endnote w:type="continuationSeparator" w:id="0">
    <w:p w14:paraId="1153C1E1" w14:textId="77777777" w:rsidR="00FA259D" w:rsidRDefault="00FA259D" w:rsidP="00EB1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yriadPro-Regular">
    <w:altName w:val="Times New Roman"/>
    <w:charset w:val="00"/>
    <w:family w:val="auto"/>
    <w:pitch w:val="default"/>
  </w:font>
  <w:font w:name="MyriadPro-It">
    <w:altName w:val="Times New Roman"/>
    <w:charset w:val="00"/>
    <w:family w:val="auto"/>
    <w:pitch w:val="default"/>
  </w:font>
  <w:font w:name="MyriadPro-Bold">
    <w:altName w:val="Times New Roman"/>
    <w:charset w:val="00"/>
    <w:family w:val="auto"/>
    <w:pitch w:val="default"/>
  </w:font>
  <w:font w:name="Lucida Sans Unicode">
    <w:panose1 w:val="020B0602030504020204"/>
    <w:charset w:val="EE"/>
    <w:family w:val="swiss"/>
    <w:pitch w:val="variable"/>
    <w:sig w:usb0="80000AFF" w:usb1="0000396B" w:usb2="00000000" w:usb3="00000000" w:csb0="000000BF" w:csb1="00000000"/>
  </w:font>
  <w:font w:name="JADOIA+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7D628" w14:textId="77777777" w:rsidR="001C3B54" w:rsidRDefault="001C3B54">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9353206"/>
      <w:docPartObj>
        <w:docPartGallery w:val="Page Numbers (Bottom of Page)"/>
        <w:docPartUnique/>
      </w:docPartObj>
    </w:sdtPr>
    <w:sdtEndPr/>
    <w:sdtContent>
      <w:p w14:paraId="7566E562" w14:textId="77777777" w:rsidR="001C3B54" w:rsidRDefault="001C3B54">
        <w:pPr>
          <w:pStyle w:val="Stopka"/>
          <w:jc w:val="center"/>
        </w:pPr>
        <w:r>
          <w:fldChar w:fldCharType="begin"/>
        </w:r>
        <w:r>
          <w:instrText>PAGE   \* MERGEFORMAT</w:instrText>
        </w:r>
        <w:r>
          <w:fldChar w:fldCharType="separate"/>
        </w:r>
        <w:r>
          <w:t>2</w:t>
        </w:r>
        <w:r>
          <w:fldChar w:fldCharType="end"/>
        </w:r>
      </w:p>
    </w:sdtContent>
  </w:sdt>
  <w:p w14:paraId="077AD7D1" w14:textId="77777777" w:rsidR="001C3B54" w:rsidRDefault="001C3B5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014E0" w14:textId="77777777" w:rsidR="001C3B54" w:rsidRDefault="001C3B5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5319C1" w14:textId="77777777" w:rsidR="00FA259D" w:rsidRDefault="00FA259D" w:rsidP="00EB1AC9">
      <w:r>
        <w:separator/>
      </w:r>
    </w:p>
  </w:footnote>
  <w:footnote w:type="continuationSeparator" w:id="0">
    <w:p w14:paraId="0B3BA0BB" w14:textId="77777777" w:rsidR="00FA259D" w:rsidRDefault="00FA259D" w:rsidP="00EB1A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D96CE" w14:textId="77777777" w:rsidR="001C3B54" w:rsidRDefault="001C3B54">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C702D" w14:textId="77777777" w:rsidR="001C3B54" w:rsidRDefault="001C3B54">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FA619B" w14:textId="77777777" w:rsidR="001C3B54" w:rsidRDefault="001C3B5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B5750"/>
    <w:multiLevelType w:val="hybridMultilevel"/>
    <w:tmpl w:val="DB6C773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DDA0E69"/>
    <w:multiLevelType w:val="hybridMultilevel"/>
    <w:tmpl w:val="2A78AD0C"/>
    <w:lvl w:ilvl="0" w:tplc="0415000D">
      <w:start w:val="1"/>
      <w:numFmt w:val="bullet"/>
      <w:lvlText w:val=""/>
      <w:lvlJc w:val="left"/>
      <w:pPr>
        <w:ind w:left="781" w:hanging="360"/>
      </w:pPr>
      <w:rPr>
        <w:rFonts w:ascii="Wingdings" w:hAnsi="Wingdings" w:hint="default"/>
      </w:rPr>
    </w:lvl>
    <w:lvl w:ilvl="1" w:tplc="04150003" w:tentative="1">
      <w:start w:val="1"/>
      <w:numFmt w:val="bullet"/>
      <w:lvlText w:val="o"/>
      <w:lvlJc w:val="left"/>
      <w:pPr>
        <w:ind w:left="1501" w:hanging="360"/>
      </w:pPr>
      <w:rPr>
        <w:rFonts w:ascii="Courier New" w:hAnsi="Courier New" w:cs="Courier New" w:hint="default"/>
      </w:rPr>
    </w:lvl>
    <w:lvl w:ilvl="2" w:tplc="04150005" w:tentative="1">
      <w:start w:val="1"/>
      <w:numFmt w:val="bullet"/>
      <w:lvlText w:val=""/>
      <w:lvlJc w:val="left"/>
      <w:pPr>
        <w:ind w:left="2221" w:hanging="360"/>
      </w:pPr>
      <w:rPr>
        <w:rFonts w:ascii="Wingdings" w:hAnsi="Wingdings" w:hint="default"/>
      </w:rPr>
    </w:lvl>
    <w:lvl w:ilvl="3" w:tplc="04150001" w:tentative="1">
      <w:start w:val="1"/>
      <w:numFmt w:val="bullet"/>
      <w:lvlText w:val=""/>
      <w:lvlJc w:val="left"/>
      <w:pPr>
        <w:ind w:left="2941" w:hanging="360"/>
      </w:pPr>
      <w:rPr>
        <w:rFonts w:ascii="Symbol" w:hAnsi="Symbol" w:hint="default"/>
      </w:rPr>
    </w:lvl>
    <w:lvl w:ilvl="4" w:tplc="04150003" w:tentative="1">
      <w:start w:val="1"/>
      <w:numFmt w:val="bullet"/>
      <w:lvlText w:val="o"/>
      <w:lvlJc w:val="left"/>
      <w:pPr>
        <w:ind w:left="3661" w:hanging="360"/>
      </w:pPr>
      <w:rPr>
        <w:rFonts w:ascii="Courier New" w:hAnsi="Courier New" w:cs="Courier New" w:hint="default"/>
      </w:rPr>
    </w:lvl>
    <w:lvl w:ilvl="5" w:tplc="04150005" w:tentative="1">
      <w:start w:val="1"/>
      <w:numFmt w:val="bullet"/>
      <w:lvlText w:val=""/>
      <w:lvlJc w:val="left"/>
      <w:pPr>
        <w:ind w:left="4381" w:hanging="360"/>
      </w:pPr>
      <w:rPr>
        <w:rFonts w:ascii="Wingdings" w:hAnsi="Wingdings" w:hint="default"/>
      </w:rPr>
    </w:lvl>
    <w:lvl w:ilvl="6" w:tplc="04150001" w:tentative="1">
      <w:start w:val="1"/>
      <w:numFmt w:val="bullet"/>
      <w:lvlText w:val=""/>
      <w:lvlJc w:val="left"/>
      <w:pPr>
        <w:ind w:left="5101" w:hanging="360"/>
      </w:pPr>
      <w:rPr>
        <w:rFonts w:ascii="Symbol" w:hAnsi="Symbol" w:hint="default"/>
      </w:rPr>
    </w:lvl>
    <w:lvl w:ilvl="7" w:tplc="04150003" w:tentative="1">
      <w:start w:val="1"/>
      <w:numFmt w:val="bullet"/>
      <w:lvlText w:val="o"/>
      <w:lvlJc w:val="left"/>
      <w:pPr>
        <w:ind w:left="5821" w:hanging="360"/>
      </w:pPr>
      <w:rPr>
        <w:rFonts w:ascii="Courier New" w:hAnsi="Courier New" w:cs="Courier New" w:hint="default"/>
      </w:rPr>
    </w:lvl>
    <w:lvl w:ilvl="8" w:tplc="04150005" w:tentative="1">
      <w:start w:val="1"/>
      <w:numFmt w:val="bullet"/>
      <w:lvlText w:val=""/>
      <w:lvlJc w:val="left"/>
      <w:pPr>
        <w:ind w:left="6541" w:hanging="360"/>
      </w:pPr>
      <w:rPr>
        <w:rFonts w:ascii="Wingdings" w:hAnsi="Wingdings" w:hint="default"/>
      </w:rPr>
    </w:lvl>
  </w:abstractNum>
  <w:abstractNum w:abstractNumId="2" w15:restartNumberingAfterBreak="0">
    <w:nsid w:val="11D12B9D"/>
    <w:multiLevelType w:val="hybridMultilevel"/>
    <w:tmpl w:val="99CC924C"/>
    <w:lvl w:ilvl="0" w:tplc="0415000D">
      <w:start w:val="1"/>
      <w:numFmt w:val="bullet"/>
      <w:lvlText w:val=""/>
      <w:lvlJc w:val="left"/>
      <w:pPr>
        <w:ind w:left="1004" w:hanging="360"/>
      </w:pPr>
      <w:rPr>
        <w:rFonts w:ascii="Wingdings" w:hAnsi="Wingding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 w15:restartNumberingAfterBreak="0">
    <w:nsid w:val="12E20CF7"/>
    <w:multiLevelType w:val="hybridMultilevel"/>
    <w:tmpl w:val="7C02E93A"/>
    <w:lvl w:ilvl="0" w:tplc="0415000D">
      <w:start w:val="1"/>
      <w:numFmt w:val="bullet"/>
      <w:lvlText w:val=""/>
      <w:lvlJc w:val="left"/>
      <w:pPr>
        <w:ind w:left="720" w:hanging="360"/>
      </w:pPr>
      <w:rPr>
        <w:rFonts w:ascii="Wingdings" w:hAnsi="Wingdings" w:hint="default"/>
      </w:rPr>
    </w:lvl>
    <w:lvl w:ilvl="1" w:tplc="0415000B">
      <w:start w:val="1"/>
      <w:numFmt w:val="bullet"/>
      <w:lvlText w:val=""/>
      <w:lvlJc w:val="left"/>
      <w:pPr>
        <w:ind w:left="1440" w:hanging="360"/>
      </w:pPr>
      <w:rPr>
        <w:rFonts w:ascii="Wingdings" w:hAnsi="Wingding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F9428F6"/>
    <w:multiLevelType w:val="hybridMultilevel"/>
    <w:tmpl w:val="0D48D2D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FDB5527"/>
    <w:multiLevelType w:val="hybridMultilevel"/>
    <w:tmpl w:val="3C2A630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6036ACD"/>
    <w:multiLevelType w:val="hybridMultilevel"/>
    <w:tmpl w:val="2110E008"/>
    <w:lvl w:ilvl="0" w:tplc="0415000D">
      <w:start w:val="1"/>
      <w:numFmt w:val="bullet"/>
      <w:lvlText w:val=""/>
      <w:lvlJc w:val="left"/>
      <w:pPr>
        <w:ind w:left="1069"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7" w15:restartNumberingAfterBreak="0">
    <w:nsid w:val="30933C4D"/>
    <w:multiLevelType w:val="hybridMultilevel"/>
    <w:tmpl w:val="365A643E"/>
    <w:lvl w:ilvl="0" w:tplc="0415000D">
      <w:start w:val="1"/>
      <w:numFmt w:val="bullet"/>
      <w:lvlText w:val=""/>
      <w:lvlJc w:val="left"/>
      <w:pPr>
        <w:ind w:left="1650" w:hanging="360"/>
      </w:pPr>
      <w:rPr>
        <w:rFonts w:ascii="Wingdings" w:hAnsi="Wingdings" w:hint="default"/>
      </w:rPr>
    </w:lvl>
    <w:lvl w:ilvl="1" w:tplc="04150003" w:tentative="1">
      <w:start w:val="1"/>
      <w:numFmt w:val="bullet"/>
      <w:lvlText w:val="o"/>
      <w:lvlJc w:val="left"/>
      <w:pPr>
        <w:ind w:left="2370" w:hanging="360"/>
      </w:pPr>
      <w:rPr>
        <w:rFonts w:ascii="Courier New" w:hAnsi="Courier New" w:cs="Courier New"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tentative="1">
      <w:start w:val="1"/>
      <w:numFmt w:val="bullet"/>
      <w:lvlText w:val=""/>
      <w:lvlJc w:val="left"/>
      <w:pPr>
        <w:ind w:left="7410" w:hanging="360"/>
      </w:pPr>
      <w:rPr>
        <w:rFonts w:ascii="Wingdings" w:hAnsi="Wingdings" w:hint="default"/>
      </w:rPr>
    </w:lvl>
  </w:abstractNum>
  <w:abstractNum w:abstractNumId="8" w15:restartNumberingAfterBreak="0">
    <w:nsid w:val="33423945"/>
    <w:multiLevelType w:val="hybridMultilevel"/>
    <w:tmpl w:val="3EFE284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86F31B7"/>
    <w:multiLevelType w:val="hybridMultilevel"/>
    <w:tmpl w:val="D7F2FB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C7232BD"/>
    <w:multiLevelType w:val="hybridMultilevel"/>
    <w:tmpl w:val="4688308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F6B23ED"/>
    <w:multiLevelType w:val="hybridMultilevel"/>
    <w:tmpl w:val="0458ECB0"/>
    <w:lvl w:ilvl="0" w:tplc="0415000B">
      <w:start w:val="1"/>
      <w:numFmt w:val="bullet"/>
      <w:lvlText w:val=""/>
      <w:lvlJc w:val="left"/>
      <w:pPr>
        <w:ind w:left="1650" w:hanging="360"/>
      </w:pPr>
      <w:rPr>
        <w:rFonts w:ascii="Wingdings" w:hAnsi="Wingdings" w:hint="default"/>
      </w:rPr>
    </w:lvl>
    <w:lvl w:ilvl="1" w:tplc="0415000B">
      <w:start w:val="1"/>
      <w:numFmt w:val="bullet"/>
      <w:lvlText w:val=""/>
      <w:lvlJc w:val="left"/>
      <w:pPr>
        <w:ind w:left="2370" w:hanging="360"/>
      </w:pPr>
      <w:rPr>
        <w:rFonts w:ascii="Wingdings" w:hAnsi="Wingdings" w:hint="default"/>
      </w:rPr>
    </w:lvl>
    <w:lvl w:ilvl="2" w:tplc="04150005" w:tentative="1">
      <w:start w:val="1"/>
      <w:numFmt w:val="bullet"/>
      <w:lvlText w:val=""/>
      <w:lvlJc w:val="left"/>
      <w:pPr>
        <w:ind w:left="3090" w:hanging="360"/>
      </w:pPr>
      <w:rPr>
        <w:rFonts w:ascii="Wingdings" w:hAnsi="Wingdings" w:hint="default"/>
      </w:rPr>
    </w:lvl>
    <w:lvl w:ilvl="3" w:tplc="04150001" w:tentative="1">
      <w:start w:val="1"/>
      <w:numFmt w:val="bullet"/>
      <w:lvlText w:val=""/>
      <w:lvlJc w:val="left"/>
      <w:pPr>
        <w:ind w:left="3810" w:hanging="360"/>
      </w:pPr>
      <w:rPr>
        <w:rFonts w:ascii="Symbol" w:hAnsi="Symbol" w:hint="default"/>
      </w:rPr>
    </w:lvl>
    <w:lvl w:ilvl="4" w:tplc="04150003" w:tentative="1">
      <w:start w:val="1"/>
      <w:numFmt w:val="bullet"/>
      <w:lvlText w:val="o"/>
      <w:lvlJc w:val="left"/>
      <w:pPr>
        <w:ind w:left="4530" w:hanging="360"/>
      </w:pPr>
      <w:rPr>
        <w:rFonts w:ascii="Courier New" w:hAnsi="Courier New" w:cs="Courier New" w:hint="default"/>
      </w:rPr>
    </w:lvl>
    <w:lvl w:ilvl="5" w:tplc="04150005" w:tentative="1">
      <w:start w:val="1"/>
      <w:numFmt w:val="bullet"/>
      <w:lvlText w:val=""/>
      <w:lvlJc w:val="left"/>
      <w:pPr>
        <w:ind w:left="5250" w:hanging="360"/>
      </w:pPr>
      <w:rPr>
        <w:rFonts w:ascii="Wingdings" w:hAnsi="Wingdings" w:hint="default"/>
      </w:rPr>
    </w:lvl>
    <w:lvl w:ilvl="6" w:tplc="04150001" w:tentative="1">
      <w:start w:val="1"/>
      <w:numFmt w:val="bullet"/>
      <w:lvlText w:val=""/>
      <w:lvlJc w:val="left"/>
      <w:pPr>
        <w:ind w:left="5970" w:hanging="360"/>
      </w:pPr>
      <w:rPr>
        <w:rFonts w:ascii="Symbol" w:hAnsi="Symbol" w:hint="default"/>
      </w:rPr>
    </w:lvl>
    <w:lvl w:ilvl="7" w:tplc="04150003" w:tentative="1">
      <w:start w:val="1"/>
      <w:numFmt w:val="bullet"/>
      <w:lvlText w:val="o"/>
      <w:lvlJc w:val="left"/>
      <w:pPr>
        <w:ind w:left="6690" w:hanging="360"/>
      </w:pPr>
      <w:rPr>
        <w:rFonts w:ascii="Courier New" w:hAnsi="Courier New" w:cs="Courier New" w:hint="default"/>
      </w:rPr>
    </w:lvl>
    <w:lvl w:ilvl="8" w:tplc="04150005">
      <w:start w:val="1"/>
      <w:numFmt w:val="bullet"/>
      <w:lvlText w:val=""/>
      <w:lvlJc w:val="left"/>
      <w:pPr>
        <w:ind w:left="7410" w:hanging="360"/>
      </w:pPr>
      <w:rPr>
        <w:rFonts w:ascii="Wingdings" w:hAnsi="Wingdings" w:hint="default"/>
      </w:rPr>
    </w:lvl>
  </w:abstractNum>
  <w:abstractNum w:abstractNumId="12" w15:restartNumberingAfterBreak="0">
    <w:nsid w:val="41DB418F"/>
    <w:multiLevelType w:val="hybridMultilevel"/>
    <w:tmpl w:val="84D09D6E"/>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2905040"/>
    <w:multiLevelType w:val="hybridMultilevel"/>
    <w:tmpl w:val="CB1C9F14"/>
    <w:lvl w:ilvl="0" w:tplc="0415000D">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43C47267"/>
    <w:multiLevelType w:val="hybridMultilevel"/>
    <w:tmpl w:val="6F04443E"/>
    <w:lvl w:ilvl="0" w:tplc="0415000D">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5" w15:restartNumberingAfterBreak="0">
    <w:nsid w:val="48995E99"/>
    <w:multiLevelType w:val="hybridMultilevel"/>
    <w:tmpl w:val="52B442DA"/>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4AE046CB"/>
    <w:multiLevelType w:val="hybridMultilevel"/>
    <w:tmpl w:val="68223E2C"/>
    <w:lvl w:ilvl="0" w:tplc="F01E4558">
      <w:start w:val="1"/>
      <w:numFmt w:val="decimal"/>
      <w:pStyle w:val="punktacja1"/>
      <w:lvlText w:val="%1."/>
      <w:lvlJc w:val="left"/>
      <w:pPr>
        <w:tabs>
          <w:tab w:val="num" w:pos="340"/>
        </w:tabs>
        <w:ind w:left="0" w:firstLine="0"/>
      </w:pPr>
      <w:rPr>
        <w:rFonts w:hint="default"/>
      </w:rPr>
    </w:lvl>
    <w:lvl w:ilvl="1" w:tplc="04150019" w:tentative="1">
      <w:start w:val="1"/>
      <w:numFmt w:val="lowerLetter"/>
      <w:lvlText w:val="%2."/>
      <w:lvlJc w:val="left"/>
      <w:pPr>
        <w:tabs>
          <w:tab w:val="num" w:pos="1346"/>
        </w:tabs>
        <w:ind w:left="1346" w:hanging="360"/>
      </w:pPr>
    </w:lvl>
    <w:lvl w:ilvl="2" w:tplc="0415001B" w:tentative="1">
      <w:start w:val="1"/>
      <w:numFmt w:val="lowerRoman"/>
      <w:lvlText w:val="%3."/>
      <w:lvlJc w:val="right"/>
      <w:pPr>
        <w:tabs>
          <w:tab w:val="num" w:pos="2066"/>
        </w:tabs>
        <w:ind w:left="2066" w:hanging="180"/>
      </w:pPr>
    </w:lvl>
    <w:lvl w:ilvl="3" w:tplc="0415000F" w:tentative="1">
      <w:start w:val="1"/>
      <w:numFmt w:val="decimal"/>
      <w:lvlText w:val="%4."/>
      <w:lvlJc w:val="left"/>
      <w:pPr>
        <w:tabs>
          <w:tab w:val="num" w:pos="2786"/>
        </w:tabs>
        <w:ind w:left="2786" w:hanging="360"/>
      </w:pPr>
    </w:lvl>
    <w:lvl w:ilvl="4" w:tplc="04150019" w:tentative="1">
      <w:start w:val="1"/>
      <w:numFmt w:val="lowerLetter"/>
      <w:lvlText w:val="%5."/>
      <w:lvlJc w:val="left"/>
      <w:pPr>
        <w:tabs>
          <w:tab w:val="num" w:pos="3506"/>
        </w:tabs>
        <w:ind w:left="3506" w:hanging="360"/>
      </w:pPr>
    </w:lvl>
    <w:lvl w:ilvl="5" w:tplc="0415001B" w:tentative="1">
      <w:start w:val="1"/>
      <w:numFmt w:val="lowerRoman"/>
      <w:lvlText w:val="%6."/>
      <w:lvlJc w:val="right"/>
      <w:pPr>
        <w:tabs>
          <w:tab w:val="num" w:pos="4226"/>
        </w:tabs>
        <w:ind w:left="4226" w:hanging="180"/>
      </w:pPr>
    </w:lvl>
    <w:lvl w:ilvl="6" w:tplc="0415000F" w:tentative="1">
      <w:start w:val="1"/>
      <w:numFmt w:val="decimal"/>
      <w:lvlText w:val="%7."/>
      <w:lvlJc w:val="left"/>
      <w:pPr>
        <w:tabs>
          <w:tab w:val="num" w:pos="4946"/>
        </w:tabs>
        <w:ind w:left="4946" w:hanging="360"/>
      </w:pPr>
    </w:lvl>
    <w:lvl w:ilvl="7" w:tplc="04150019" w:tentative="1">
      <w:start w:val="1"/>
      <w:numFmt w:val="lowerLetter"/>
      <w:lvlText w:val="%8."/>
      <w:lvlJc w:val="left"/>
      <w:pPr>
        <w:tabs>
          <w:tab w:val="num" w:pos="5666"/>
        </w:tabs>
        <w:ind w:left="5666" w:hanging="360"/>
      </w:pPr>
    </w:lvl>
    <w:lvl w:ilvl="8" w:tplc="0415001B" w:tentative="1">
      <w:start w:val="1"/>
      <w:numFmt w:val="lowerRoman"/>
      <w:lvlText w:val="%9."/>
      <w:lvlJc w:val="right"/>
      <w:pPr>
        <w:tabs>
          <w:tab w:val="num" w:pos="6386"/>
        </w:tabs>
        <w:ind w:left="6386" w:hanging="180"/>
      </w:pPr>
    </w:lvl>
  </w:abstractNum>
  <w:abstractNum w:abstractNumId="17" w15:restartNumberingAfterBreak="0">
    <w:nsid w:val="531B73D2"/>
    <w:multiLevelType w:val="hybridMultilevel"/>
    <w:tmpl w:val="2B76B17A"/>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8" w15:restartNumberingAfterBreak="0">
    <w:nsid w:val="546454E6"/>
    <w:multiLevelType w:val="hybridMultilevel"/>
    <w:tmpl w:val="1EDC49F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B8541F1"/>
    <w:multiLevelType w:val="hybridMultilevel"/>
    <w:tmpl w:val="321E3A7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5FCA1529"/>
    <w:multiLevelType w:val="hybridMultilevel"/>
    <w:tmpl w:val="F1B4508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624F4BEF"/>
    <w:multiLevelType w:val="hybridMultilevel"/>
    <w:tmpl w:val="1D6C1D92"/>
    <w:lvl w:ilvl="0" w:tplc="0415000D">
      <w:start w:val="1"/>
      <w:numFmt w:val="bullet"/>
      <w:lvlText w:val=""/>
      <w:lvlJc w:val="left"/>
      <w:pPr>
        <w:ind w:left="2370" w:hanging="360"/>
      </w:pPr>
      <w:rPr>
        <w:rFonts w:ascii="Wingdings" w:hAnsi="Wingdings" w:hint="default"/>
      </w:rPr>
    </w:lvl>
    <w:lvl w:ilvl="1" w:tplc="0415000B">
      <w:start w:val="1"/>
      <w:numFmt w:val="bullet"/>
      <w:lvlText w:val=""/>
      <w:lvlJc w:val="left"/>
      <w:pPr>
        <w:ind w:left="3090" w:hanging="360"/>
      </w:pPr>
      <w:rPr>
        <w:rFonts w:ascii="Wingdings" w:hAnsi="Wingdings" w:hint="default"/>
      </w:rPr>
    </w:lvl>
    <w:lvl w:ilvl="2" w:tplc="04150005" w:tentative="1">
      <w:start w:val="1"/>
      <w:numFmt w:val="bullet"/>
      <w:lvlText w:val=""/>
      <w:lvlJc w:val="left"/>
      <w:pPr>
        <w:ind w:left="3810" w:hanging="360"/>
      </w:pPr>
      <w:rPr>
        <w:rFonts w:ascii="Wingdings" w:hAnsi="Wingdings" w:hint="default"/>
      </w:rPr>
    </w:lvl>
    <w:lvl w:ilvl="3" w:tplc="04150001" w:tentative="1">
      <w:start w:val="1"/>
      <w:numFmt w:val="bullet"/>
      <w:lvlText w:val=""/>
      <w:lvlJc w:val="left"/>
      <w:pPr>
        <w:ind w:left="4530" w:hanging="360"/>
      </w:pPr>
      <w:rPr>
        <w:rFonts w:ascii="Symbol" w:hAnsi="Symbol" w:hint="default"/>
      </w:rPr>
    </w:lvl>
    <w:lvl w:ilvl="4" w:tplc="04150003" w:tentative="1">
      <w:start w:val="1"/>
      <w:numFmt w:val="bullet"/>
      <w:lvlText w:val="o"/>
      <w:lvlJc w:val="left"/>
      <w:pPr>
        <w:ind w:left="5250" w:hanging="360"/>
      </w:pPr>
      <w:rPr>
        <w:rFonts w:ascii="Courier New" w:hAnsi="Courier New" w:cs="Courier New" w:hint="default"/>
      </w:rPr>
    </w:lvl>
    <w:lvl w:ilvl="5" w:tplc="04150005" w:tentative="1">
      <w:start w:val="1"/>
      <w:numFmt w:val="bullet"/>
      <w:lvlText w:val=""/>
      <w:lvlJc w:val="left"/>
      <w:pPr>
        <w:ind w:left="5970" w:hanging="360"/>
      </w:pPr>
      <w:rPr>
        <w:rFonts w:ascii="Wingdings" w:hAnsi="Wingdings" w:hint="default"/>
      </w:rPr>
    </w:lvl>
    <w:lvl w:ilvl="6" w:tplc="04150001" w:tentative="1">
      <w:start w:val="1"/>
      <w:numFmt w:val="bullet"/>
      <w:lvlText w:val=""/>
      <w:lvlJc w:val="left"/>
      <w:pPr>
        <w:ind w:left="6690" w:hanging="360"/>
      </w:pPr>
      <w:rPr>
        <w:rFonts w:ascii="Symbol" w:hAnsi="Symbol" w:hint="default"/>
      </w:rPr>
    </w:lvl>
    <w:lvl w:ilvl="7" w:tplc="04150003" w:tentative="1">
      <w:start w:val="1"/>
      <w:numFmt w:val="bullet"/>
      <w:lvlText w:val="o"/>
      <w:lvlJc w:val="left"/>
      <w:pPr>
        <w:ind w:left="7410" w:hanging="360"/>
      </w:pPr>
      <w:rPr>
        <w:rFonts w:ascii="Courier New" w:hAnsi="Courier New" w:cs="Courier New" w:hint="default"/>
      </w:rPr>
    </w:lvl>
    <w:lvl w:ilvl="8" w:tplc="04150005" w:tentative="1">
      <w:start w:val="1"/>
      <w:numFmt w:val="bullet"/>
      <w:lvlText w:val=""/>
      <w:lvlJc w:val="left"/>
      <w:pPr>
        <w:ind w:left="8130" w:hanging="360"/>
      </w:pPr>
      <w:rPr>
        <w:rFonts w:ascii="Wingdings" w:hAnsi="Wingdings" w:hint="default"/>
      </w:rPr>
    </w:lvl>
  </w:abstractNum>
  <w:abstractNum w:abstractNumId="22" w15:restartNumberingAfterBreak="0">
    <w:nsid w:val="6E1B4346"/>
    <w:multiLevelType w:val="hybridMultilevel"/>
    <w:tmpl w:val="49EC756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71B62D48"/>
    <w:multiLevelType w:val="hybridMultilevel"/>
    <w:tmpl w:val="D89692B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88E220E"/>
    <w:multiLevelType w:val="hybridMultilevel"/>
    <w:tmpl w:val="3E14F1B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8DE20F3"/>
    <w:multiLevelType w:val="hybridMultilevel"/>
    <w:tmpl w:val="734C9F20"/>
    <w:lvl w:ilvl="0" w:tplc="0415000D">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795B786B"/>
    <w:multiLevelType w:val="hybridMultilevel"/>
    <w:tmpl w:val="D7403F1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7A333DBB"/>
    <w:multiLevelType w:val="hybridMultilevel"/>
    <w:tmpl w:val="959AD6AC"/>
    <w:lvl w:ilvl="0" w:tplc="0415000D">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num w:numId="1">
    <w:abstractNumId w:val="16"/>
  </w:num>
  <w:num w:numId="2">
    <w:abstractNumId w:val="22"/>
  </w:num>
  <w:num w:numId="3">
    <w:abstractNumId w:val="25"/>
  </w:num>
  <w:num w:numId="4">
    <w:abstractNumId w:val="12"/>
  </w:num>
  <w:num w:numId="5">
    <w:abstractNumId w:val="14"/>
  </w:num>
  <w:num w:numId="6">
    <w:abstractNumId w:val="17"/>
  </w:num>
  <w:num w:numId="7">
    <w:abstractNumId w:val="7"/>
  </w:num>
  <w:num w:numId="8">
    <w:abstractNumId w:val="24"/>
  </w:num>
  <w:num w:numId="9">
    <w:abstractNumId w:val="13"/>
  </w:num>
  <w:num w:numId="10">
    <w:abstractNumId w:val="26"/>
  </w:num>
  <w:num w:numId="11">
    <w:abstractNumId w:val="2"/>
  </w:num>
  <w:num w:numId="12">
    <w:abstractNumId w:val="1"/>
  </w:num>
  <w:num w:numId="13">
    <w:abstractNumId w:val="27"/>
  </w:num>
  <w:num w:numId="14">
    <w:abstractNumId w:val="23"/>
  </w:num>
  <w:num w:numId="15">
    <w:abstractNumId w:val="8"/>
  </w:num>
  <w:num w:numId="16">
    <w:abstractNumId w:val="11"/>
  </w:num>
  <w:num w:numId="17">
    <w:abstractNumId w:val="3"/>
  </w:num>
  <w:num w:numId="18">
    <w:abstractNumId w:val="21"/>
  </w:num>
  <w:num w:numId="19">
    <w:abstractNumId w:val="15"/>
  </w:num>
  <w:num w:numId="20">
    <w:abstractNumId w:val="0"/>
  </w:num>
  <w:num w:numId="21">
    <w:abstractNumId w:val="9"/>
  </w:num>
  <w:num w:numId="22">
    <w:abstractNumId w:val="20"/>
  </w:num>
  <w:num w:numId="23">
    <w:abstractNumId w:val="4"/>
  </w:num>
  <w:num w:numId="24">
    <w:abstractNumId w:val="18"/>
  </w:num>
  <w:num w:numId="25">
    <w:abstractNumId w:val="10"/>
  </w:num>
  <w:num w:numId="26">
    <w:abstractNumId w:val="5"/>
  </w:num>
  <w:num w:numId="27">
    <w:abstractNumId w:val="6"/>
  </w:num>
  <w:num w:numId="28">
    <w:abstractNumId w:val="1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02"/>
    <w:rsid w:val="000306F8"/>
    <w:rsid w:val="00083D63"/>
    <w:rsid w:val="0009688A"/>
    <w:rsid w:val="000A27A4"/>
    <w:rsid w:val="000B37D6"/>
    <w:rsid w:val="000B7750"/>
    <w:rsid w:val="000D40AE"/>
    <w:rsid w:val="000E3D14"/>
    <w:rsid w:val="00110F84"/>
    <w:rsid w:val="001239B0"/>
    <w:rsid w:val="0013482F"/>
    <w:rsid w:val="00134A20"/>
    <w:rsid w:val="00155C6A"/>
    <w:rsid w:val="00155EEE"/>
    <w:rsid w:val="00160ADE"/>
    <w:rsid w:val="001637E0"/>
    <w:rsid w:val="00164544"/>
    <w:rsid w:val="001A7C76"/>
    <w:rsid w:val="001B087C"/>
    <w:rsid w:val="001B5980"/>
    <w:rsid w:val="001B5E4C"/>
    <w:rsid w:val="001C13A6"/>
    <w:rsid w:val="001C2560"/>
    <w:rsid w:val="001C3682"/>
    <w:rsid w:val="001C3B54"/>
    <w:rsid w:val="001C742D"/>
    <w:rsid w:val="001D6043"/>
    <w:rsid w:val="001E1F2F"/>
    <w:rsid w:val="001E2983"/>
    <w:rsid w:val="001E5F3C"/>
    <w:rsid w:val="00205C1D"/>
    <w:rsid w:val="002140AA"/>
    <w:rsid w:val="00220485"/>
    <w:rsid w:val="002460A2"/>
    <w:rsid w:val="00246D31"/>
    <w:rsid w:val="002730DD"/>
    <w:rsid w:val="002801E1"/>
    <w:rsid w:val="002B3B51"/>
    <w:rsid w:val="002D3F0E"/>
    <w:rsid w:val="002E0DE1"/>
    <w:rsid w:val="002E30BB"/>
    <w:rsid w:val="002E6016"/>
    <w:rsid w:val="00304480"/>
    <w:rsid w:val="00313DEE"/>
    <w:rsid w:val="003255D4"/>
    <w:rsid w:val="003767A8"/>
    <w:rsid w:val="003C6667"/>
    <w:rsid w:val="003C6E56"/>
    <w:rsid w:val="003D7974"/>
    <w:rsid w:val="003F566E"/>
    <w:rsid w:val="004046A2"/>
    <w:rsid w:val="00407561"/>
    <w:rsid w:val="00437A0F"/>
    <w:rsid w:val="0044332A"/>
    <w:rsid w:val="00443ECA"/>
    <w:rsid w:val="00453B52"/>
    <w:rsid w:val="0046695C"/>
    <w:rsid w:val="00476AC9"/>
    <w:rsid w:val="00493422"/>
    <w:rsid w:val="00496CA6"/>
    <w:rsid w:val="004B010D"/>
    <w:rsid w:val="004B40CA"/>
    <w:rsid w:val="004C1DDB"/>
    <w:rsid w:val="004C5C07"/>
    <w:rsid w:val="0050796D"/>
    <w:rsid w:val="0051191D"/>
    <w:rsid w:val="005127D4"/>
    <w:rsid w:val="005129C4"/>
    <w:rsid w:val="00512ED5"/>
    <w:rsid w:val="00540016"/>
    <w:rsid w:val="00541A02"/>
    <w:rsid w:val="00561D66"/>
    <w:rsid w:val="00571FDD"/>
    <w:rsid w:val="005751BA"/>
    <w:rsid w:val="00575A6A"/>
    <w:rsid w:val="00577990"/>
    <w:rsid w:val="00594F5F"/>
    <w:rsid w:val="005969C7"/>
    <w:rsid w:val="005A42A3"/>
    <w:rsid w:val="005B3C22"/>
    <w:rsid w:val="005B4B4F"/>
    <w:rsid w:val="005B7603"/>
    <w:rsid w:val="005E2571"/>
    <w:rsid w:val="005E3ABA"/>
    <w:rsid w:val="005F41C4"/>
    <w:rsid w:val="005F651A"/>
    <w:rsid w:val="00607202"/>
    <w:rsid w:val="00630E96"/>
    <w:rsid w:val="006326EF"/>
    <w:rsid w:val="0063585F"/>
    <w:rsid w:val="00642E8B"/>
    <w:rsid w:val="00652371"/>
    <w:rsid w:val="00655EBF"/>
    <w:rsid w:val="006625B2"/>
    <w:rsid w:val="0066473D"/>
    <w:rsid w:val="00674C9F"/>
    <w:rsid w:val="00683B30"/>
    <w:rsid w:val="00684975"/>
    <w:rsid w:val="006A0A39"/>
    <w:rsid w:val="006A0EF2"/>
    <w:rsid w:val="006A4DF9"/>
    <w:rsid w:val="006C2EE4"/>
    <w:rsid w:val="006C7BF3"/>
    <w:rsid w:val="006D2C3F"/>
    <w:rsid w:val="006E5E92"/>
    <w:rsid w:val="006F4918"/>
    <w:rsid w:val="006F4AC0"/>
    <w:rsid w:val="007221D0"/>
    <w:rsid w:val="00731883"/>
    <w:rsid w:val="00745EEB"/>
    <w:rsid w:val="00753174"/>
    <w:rsid w:val="0076774C"/>
    <w:rsid w:val="00773EA0"/>
    <w:rsid w:val="00775785"/>
    <w:rsid w:val="00777874"/>
    <w:rsid w:val="00784FBD"/>
    <w:rsid w:val="00791F5B"/>
    <w:rsid w:val="007941C5"/>
    <w:rsid w:val="007B41ED"/>
    <w:rsid w:val="007C5738"/>
    <w:rsid w:val="007D088A"/>
    <w:rsid w:val="007E3EFD"/>
    <w:rsid w:val="00804656"/>
    <w:rsid w:val="00817670"/>
    <w:rsid w:val="00822A70"/>
    <w:rsid w:val="008245B5"/>
    <w:rsid w:val="00834D6D"/>
    <w:rsid w:val="008409BD"/>
    <w:rsid w:val="0084184E"/>
    <w:rsid w:val="0084645D"/>
    <w:rsid w:val="0087223D"/>
    <w:rsid w:val="008743FC"/>
    <w:rsid w:val="00884095"/>
    <w:rsid w:val="0089284E"/>
    <w:rsid w:val="008956E5"/>
    <w:rsid w:val="008B3457"/>
    <w:rsid w:val="008C190B"/>
    <w:rsid w:val="008C5E34"/>
    <w:rsid w:val="008F26A2"/>
    <w:rsid w:val="00913D55"/>
    <w:rsid w:val="00931A07"/>
    <w:rsid w:val="00932B77"/>
    <w:rsid w:val="00946CD7"/>
    <w:rsid w:val="00955E07"/>
    <w:rsid w:val="00964239"/>
    <w:rsid w:val="009656AA"/>
    <w:rsid w:val="00965EA5"/>
    <w:rsid w:val="00987508"/>
    <w:rsid w:val="00992F5B"/>
    <w:rsid w:val="009A2686"/>
    <w:rsid w:val="009A7FF6"/>
    <w:rsid w:val="009B20A9"/>
    <w:rsid w:val="009C744E"/>
    <w:rsid w:val="009D07AE"/>
    <w:rsid w:val="009E2239"/>
    <w:rsid w:val="009F2853"/>
    <w:rsid w:val="009F686F"/>
    <w:rsid w:val="00A118CB"/>
    <w:rsid w:val="00A12F00"/>
    <w:rsid w:val="00A21776"/>
    <w:rsid w:val="00A22938"/>
    <w:rsid w:val="00A22A86"/>
    <w:rsid w:val="00A23262"/>
    <w:rsid w:val="00A35AFD"/>
    <w:rsid w:val="00A416CF"/>
    <w:rsid w:val="00A422F5"/>
    <w:rsid w:val="00A52731"/>
    <w:rsid w:val="00A55EC7"/>
    <w:rsid w:val="00A72C42"/>
    <w:rsid w:val="00A86D51"/>
    <w:rsid w:val="00A86F53"/>
    <w:rsid w:val="00A90A3F"/>
    <w:rsid w:val="00A95376"/>
    <w:rsid w:val="00A96133"/>
    <w:rsid w:val="00A9676C"/>
    <w:rsid w:val="00AA6C19"/>
    <w:rsid w:val="00AC7CDC"/>
    <w:rsid w:val="00AD2154"/>
    <w:rsid w:val="00AD3905"/>
    <w:rsid w:val="00AD755B"/>
    <w:rsid w:val="00AE0F6F"/>
    <w:rsid w:val="00AF0EBC"/>
    <w:rsid w:val="00AF64A2"/>
    <w:rsid w:val="00B03063"/>
    <w:rsid w:val="00B17899"/>
    <w:rsid w:val="00B37569"/>
    <w:rsid w:val="00B44E29"/>
    <w:rsid w:val="00B45822"/>
    <w:rsid w:val="00B46303"/>
    <w:rsid w:val="00B47BB7"/>
    <w:rsid w:val="00B54357"/>
    <w:rsid w:val="00B7592B"/>
    <w:rsid w:val="00B77D8B"/>
    <w:rsid w:val="00BB237E"/>
    <w:rsid w:val="00BC7B7A"/>
    <w:rsid w:val="00BE7226"/>
    <w:rsid w:val="00BF204B"/>
    <w:rsid w:val="00C01BE4"/>
    <w:rsid w:val="00C05DCD"/>
    <w:rsid w:val="00C07AD7"/>
    <w:rsid w:val="00C23342"/>
    <w:rsid w:val="00C27361"/>
    <w:rsid w:val="00C529FE"/>
    <w:rsid w:val="00C56D57"/>
    <w:rsid w:val="00C62A9C"/>
    <w:rsid w:val="00C658C5"/>
    <w:rsid w:val="00C664D4"/>
    <w:rsid w:val="00C67C3B"/>
    <w:rsid w:val="00C716CB"/>
    <w:rsid w:val="00C85139"/>
    <w:rsid w:val="00C8593B"/>
    <w:rsid w:val="00CB5F7A"/>
    <w:rsid w:val="00CC6608"/>
    <w:rsid w:val="00CD1659"/>
    <w:rsid w:val="00D13397"/>
    <w:rsid w:val="00D37F37"/>
    <w:rsid w:val="00D40013"/>
    <w:rsid w:val="00D407D4"/>
    <w:rsid w:val="00D445BA"/>
    <w:rsid w:val="00D70387"/>
    <w:rsid w:val="00D77014"/>
    <w:rsid w:val="00D90767"/>
    <w:rsid w:val="00D95D13"/>
    <w:rsid w:val="00DA087A"/>
    <w:rsid w:val="00DA11C2"/>
    <w:rsid w:val="00DD0DFE"/>
    <w:rsid w:val="00DD68B4"/>
    <w:rsid w:val="00DF2225"/>
    <w:rsid w:val="00DF7CFE"/>
    <w:rsid w:val="00E10994"/>
    <w:rsid w:val="00E120D8"/>
    <w:rsid w:val="00E22B89"/>
    <w:rsid w:val="00E4003E"/>
    <w:rsid w:val="00E77970"/>
    <w:rsid w:val="00E93F7B"/>
    <w:rsid w:val="00EA6D81"/>
    <w:rsid w:val="00EB1AC9"/>
    <w:rsid w:val="00EB55E9"/>
    <w:rsid w:val="00F0546F"/>
    <w:rsid w:val="00F21926"/>
    <w:rsid w:val="00F22EC2"/>
    <w:rsid w:val="00F26951"/>
    <w:rsid w:val="00F36F0D"/>
    <w:rsid w:val="00F63711"/>
    <w:rsid w:val="00F672BD"/>
    <w:rsid w:val="00F67744"/>
    <w:rsid w:val="00F80EBC"/>
    <w:rsid w:val="00F85458"/>
    <w:rsid w:val="00FA259D"/>
    <w:rsid w:val="00FA7787"/>
    <w:rsid w:val="00FB3B8D"/>
    <w:rsid w:val="00FD2E54"/>
    <w:rsid w:val="00FE5C45"/>
    <w:rsid w:val="00FE61EB"/>
    <w:rsid w:val="00FF0D1D"/>
    <w:rsid w:val="00FF39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2C288"/>
  <w15:chartTrackingRefBased/>
  <w15:docId w15:val="{8060F508-8414-4B34-9886-50CC95929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41A02"/>
    <w:pPr>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541A0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EE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541A02"/>
    <w:pPr>
      <w:widowControl w:val="0"/>
      <w:suppressAutoHyphens/>
      <w:autoSpaceDE w:val="0"/>
      <w:spacing w:after="0" w:line="288" w:lineRule="auto"/>
      <w:textAlignment w:val="center"/>
    </w:pPr>
    <w:rPr>
      <w:rFonts w:ascii="Times New Roman" w:eastAsia="Times New Roman" w:hAnsi="Times New Roman" w:cs="Times New Roman"/>
      <w:color w:val="000000"/>
      <w:sz w:val="24"/>
      <w:szCs w:val="24"/>
      <w:lang w:eastAsia="ar-SA"/>
    </w:rPr>
  </w:style>
  <w:style w:type="paragraph" w:customStyle="1" w:styleId="Zal-tytul-opust">
    <w:name w:val="Zal-tytul-opust"/>
    <w:basedOn w:val="Noparagraphstyle"/>
    <w:rsid w:val="00541A02"/>
    <w:pPr>
      <w:spacing w:after="2500" w:line="274" w:lineRule="atLeast"/>
      <w:jc w:val="center"/>
    </w:pPr>
    <w:rPr>
      <w:rFonts w:ascii="MyriadPro-Regular" w:hAnsi="MyriadPro-Regular" w:cs="MyriadPro-Regular"/>
      <w:sz w:val="22"/>
      <w:szCs w:val="22"/>
    </w:rPr>
  </w:style>
  <w:style w:type="paragraph" w:customStyle="1" w:styleId="Zal-podpis">
    <w:name w:val="Zal-podpis"/>
    <w:basedOn w:val="Noparagraphstyle"/>
    <w:rsid w:val="00541A02"/>
    <w:pPr>
      <w:tabs>
        <w:tab w:val="right" w:leader="dot" w:pos="454"/>
        <w:tab w:val="right" w:leader="dot" w:pos="7937"/>
      </w:tabs>
      <w:spacing w:line="220" w:lineRule="atLeast"/>
      <w:ind w:left="283" w:right="283"/>
      <w:jc w:val="center"/>
    </w:pPr>
    <w:rPr>
      <w:rFonts w:ascii="MyriadPro-It" w:hAnsi="MyriadPro-It" w:cs="MyriadPro-It"/>
      <w:i/>
      <w:iCs/>
      <w:sz w:val="18"/>
      <w:szCs w:val="18"/>
    </w:rPr>
  </w:style>
  <w:style w:type="paragraph" w:customStyle="1" w:styleId="zalbold-centr">
    <w:name w:val="zal bold-centr"/>
    <w:basedOn w:val="Noparagraphstyle"/>
    <w:rsid w:val="00541A02"/>
    <w:pPr>
      <w:keepNext/>
      <w:keepLines/>
      <w:spacing w:before="113" w:after="113" w:line="280" w:lineRule="atLeast"/>
      <w:jc w:val="center"/>
    </w:pPr>
    <w:rPr>
      <w:rFonts w:ascii="MyriadPro-Bold" w:hAnsi="MyriadPro-Bold" w:cs="MyriadPro-Bold"/>
      <w:b/>
      <w:bCs/>
      <w:sz w:val="22"/>
      <w:szCs w:val="22"/>
    </w:rPr>
  </w:style>
  <w:style w:type="paragraph" w:customStyle="1" w:styleId="Zal-text-punkt-pod">
    <w:name w:val="Zal-text-punkt-pod"/>
    <w:basedOn w:val="Noparagraphstyle"/>
    <w:rsid w:val="00541A02"/>
    <w:pPr>
      <w:tabs>
        <w:tab w:val="left" w:pos="567"/>
      </w:tabs>
      <w:spacing w:before="57" w:after="57" w:line="280" w:lineRule="atLeast"/>
      <w:ind w:left="567" w:right="57" w:hanging="227"/>
      <w:jc w:val="both"/>
    </w:pPr>
    <w:rPr>
      <w:rFonts w:ascii="MyriadPro-Regular" w:hAnsi="MyriadPro-Regular" w:cs="MyriadPro-Regular"/>
      <w:sz w:val="22"/>
      <w:szCs w:val="22"/>
    </w:rPr>
  </w:style>
  <w:style w:type="paragraph" w:customStyle="1" w:styleId="Zalprzypis">
    <w:name w:val="Zal_przypis"/>
    <w:basedOn w:val="Noparagraphstyle"/>
    <w:rsid w:val="00541A02"/>
    <w:pPr>
      <w:tabs>
        <w:tab w:val="right" w:leader="dot" w:pos="454"/>
        <w:tab w:val="left" w:pos="567"/>
        <w:tab w:val="right" w:leader="dot" w:pos="8674"/>
      </w:tabs>
      <w:spacing w:line="220" w:lineRule="atLeast"/>
      <w:ind w:left="57" w:right="57"/>
      <w:jc w:val="both"/>
    </w:pPr>
    <w:rPr>
      <w:rFonts w:ascii="MyriadPro-Regular" w:hAnsi="MyriadPro-Regular" w:cs="MyriadPro-Regular"/>
      <w:sz w:val="18"/>
      <w:szCs w:val="18"/>
    </w:rPr>
  </w:style>
  <w:style w:type="paragraph" w:customStyle="1" w:styleId="Zal-tabela-text">
    <w:name w:val="Zal-tabela-text"/>
    <w:basedOn w:val="Noparagraphstyle"/>
    <w:rsid w:val="00541A02"/>
    <w:pPr>
      <w:tabs>
        <w:tab w:val="right" w:leader="dot" w:pos="454"/>
        <w:tab w:val="left" w:leader="dot" w:pos="3118"/>
        <w:tab w:val="right" w:leader="dot" w:pos="9071"/>
      </w:tabs>
      <w:spacing w:before="60" w:after="60" w:line="280" w:lineRule="atLeast"/>
      <w:jc w:val="both"/>
    </w:pPr>
    <w:rPr>
      <w:rFonts w:ascii="MyriadPro-Regular" w:hAnsi="MyriadPro-Regular" w:cs="MyriadPro-Regular"/>
      <w:sz w:val="22"/>
      <w:szCs w:val="22"/>
    </w:rPr>
  </w:style>
  <w:style w:type="character" w:customStyle="1" w:styleId="Nagwek1Znak">
    <w:name w:val="Nagłówek 1 Znak"/>
    <w:basedOn w:val="Domylnaczcionkaakapitu"/>
    <w:link w:val="Nagwek1"/>
    <w:uiPriority w:val="9"/>
    <w:rsid w:val="00541A02"/>
    <w:rPr>
      <w:rFonts w:asciiTheme="majorHAnsi" w:eastAsiaTheme="majorEastAsia" w:hAnsiTheme="majorHAnsi" w:cstheme="majorBidi"/>
      <w:color w:val="2F5496" w:themeColor="accent1" w:themeShade="BF"/>
      <w:sz w:val="32"/>
      <w:szCs w:val="32"/>
      <w:lang w:eastAsia="ar-SA"/>
    </w:rPr>
  </w:style>
  <w:style w:type="paragraph" w:styleId="Nagwekspisutreci">
    <w:name w:val="TOC Heading"/>
    <w:basedOn w:val="Nagwek1"/>
    <w:next w:val="Normalny"/>
    <w:uiPriority w:val="39"/>
    <w:unhideWhenUsed/>
    <w:qFormat/>
    <w:rsid w:val="00541A02"/>
    <w:pPr>
      <w:spacing w:line="259" w:lineRule="auto"/>
      <w:outlineLvl w:val="9"/>
    </w:pPr>
    <w:rPr>
      <w:rFonts w:ascii="Calibri Light" w:eastAsia="Times New Roman" w:hAnsi="Calibri Light" w:cs="Times New Roman"/>
      <w:color w:val="2F5496"/>
      <w:lang w:eastAsia="pl-PL"/>
    </w:rPr>
  </w:style>
  <w:style w:type="paragraph" w:styleId="Cytatintensywny">
    <w:name w:val="Intense Quote"/>
    <w:basedOn w:val="Normalny"/>
    <w:next w:val="Normalny"/>
    <w:link w:val="CytatintensywnyZnak"/>
    <w:uiPriority w:val="30"/>
    <w:qFormat/>
    <w:rsid w:val="00541A0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ytatintensywnyZnak">
    <w:name w:val="Cytat intensywny Znak"/>
    <w:basedOn w:val="Domylnaczcionkaakapitu"/>
    <w:link w:val="Cytatintensywny"/>
    <w:uiPriority w:val="30"/>
    <w:rsid w:val="00541A02"/>
    <w:rPr>
      <w:rFonts w:ascii="Times New Roman" w:eastAsia="Times New Roman" w:hAnsi="Times New Roman" w:cs="Times New Roman"/>
      <w:i/>
      <w:iCs/>
      <w:color w:val="4472C4" w:themeColor="accent1"/>
      <w:sz w:val="24"/>
      <w:szCs w:val="24"/>
      <w:lang w:eastAsia="ar-SA"/>
    </w:rPr>
  </w:style>
  <w:style w:type="paragraph" w:customStyle="1" w:styleId="Zal-text-punkt-kropa">
    <w:name w:val="Zal-text-punkt-kropa"/>
    <w:basedOn w:val="Normalny"/>
    <w:rsid w:val="00541A02"/>
    <w:pPr>
      <w:widowControl w:val="0"/>
      <w:tabs>
        <w:tab w:val="left" w:pos="510"/>
      </w:tabs>
      <w:suppressAutoHyphens/>
      <w:autoSpaceDE w:val="0"/>
      <w:spacing w:before="28" w:after="28" w:line="280" w:lineRule="atLeast"/>
      <w:ind w:left="340"/>
      <w:jc w:val="both"/>
      <w:textAlignment w:val="center"/>
    </w:pPr>
    <w:rPr>
      <w:rFonts w:ascii="MyriadPro-Regular" w:hAnsi="MyriadPro-Regular" w:cs="MyriadPro-Regular"/>
      <w:color w:val="000000"/>
      <w:sz w:val="22"/>
      <w:szCs w:val="22"/>
    </w:rPr>
  </w:style>
  <w:style w:type="paragraph" w:styleId="Akapitzlist">
    <w:name w:val="List Paragraph"/>
    <w:basedOn w:val="Normalny"/>
    <w:uiPriority w:val="34"/>
    <w:qFormat/>
    <w:rsid w:val="00541A02"/>
    <w:pPr>
      <w:ind w:left="708"/>
    </w:pPr>
  </w:style>
  <w:style w:type="paragraph" w:customStyle="1" w:styleId="punktacja1">
    <w:name w:val="punktacja1."/>
    <w:basedOn w:val="Normalny"/>
    <w:link w:val="punktacja1Znak"/>
    <w:rsid w:val="00541A02"/>
    <w:pPr>
      <w:widowControl w:val="0"/>
      <w:numPr>
        <w:numId w:val="1"/>
      </w:numPr>
      <w:suppressAutoHyphens/>
      <w:spacing w:before="120" w:after="120"/>
      <w:jc w:val="both"/>
    </w:pPr>
    <w:rPr>
      <w:rFonts w:eastAsia="Lucida Sans Unicode"/>
      <w:kern w:val="1"/>
    </w:rPr>
  </w:style>
  <w:style w:type="character" w:customStyle="1" w:styleId="punktacja1Znak">
    <w:name w:val="punktacja1. Znak"/>
    <w:link w:val="punktacja1"/>
    <w:rsid w:val="00541A02"/>
    <w:rPr>
      <w:rFonts w:ascii="Times New Roman" w:eastAsia="Lucida Sans Unicode" w:hAnsi="Times New Roman" w:cs="Times New Roman"/>
      <w:kern w:val="1"/>
      <w:sz w:val="24"/>
      <w:szCs w:val="24"/>
      <w:lang w:eastAsia="ar-SA"/>
    </w:rPr>
  </w:style>
  <w:style w:type="paragraph" w:customStyle="1" w:styleId="Default">
    <w:name w:val="Default"/>
    <w:rsid w:val="00541A02"/>
    <w:pPr>
      <w:autoSpaceDE w:val="0"/>
      <w:autoSpaceDN w:val="0"/>
      <w:adjustRightInd w:val="0"/>
      <w:spacing w:after="0" w:line="240" w:lineRule="auto"/>
    </w:pPr>
    <w:rPr>
      <w:rFonts w:ascii="JADOIA+TimesNewRoman" w:eastAsia="Times New Roman" w:hAnsi="JADOIA+TimesNewRoman" w:cs="JADOIA+TimesNewRoman"/>
      <w:color w:val="000000"/>
      <w:sz w:val="24"/>
      <w:szCs w:val="24"/>
      <w:lang w:eastAsia="pl-PL"/>
    </w:rPr>
  </w:style>
  <w:style w:type="paragraph" w:styleId="Tekstpodstawowy2">
    <w:name w:val="Body Text 2"/>
    <w:basedOn w:val="Normalny"/>
    <w:link w:val="Tekstpodstawowy2Znak"/>
    <w:uiPriority w:val="99"/>
    <w:rsid w:val="00541A02"/>
    <w:pPr>
      <w:spacing w:after="200" w:line="312" w:lineRule="auto"/>
      <w:jc w:val="both"/>
    </w:pPr>
    <w:rPr>
      <w:rFonts w:ascii="Tahoma" w:eastAsia="Calibri" w:hAnsi="Tahoma"/>
      <w:i/>
      <w:iCs/>
      <w:sz w:val="20"/>
      <w:szCs w:val="20"/>
      <w:lang w:val="en-US" w:eastAsia="pl-PL"/>
    </w:rPr>
  </w:style>
  <w:style w:type="character" w:customStyle="1" w:styleId="Tekstpodstawowy2Znak">
    <w:name w:val="Tekst podstawowy 2 Znak"/>
    <w:basedOn w:val="Domylnaczcionkaakapitu"/>
    <w:link w:val="Tekstpodstawowy2"/>
    <w:uiPriority w:val="99"/>
    <w:rsid w:val="00541A02"/>
    <w:rPr>
      <w:rFonts w:ascii="Tahoma" w:eastAsia="Calibri" w:hAnsi="Tahoma" w:cs="Times New Roman"/>
      <w:i/>
      <w:iCs/>
      <w:sz w:val="20"/>
      <w:szCs w:val="20"/>
      <w:lang w:val="en-US" w:eastAsia="pl-PL"/>
    </w:rPr>
  </w:style>
  <w:style w:type="character" w:styleId="Hipercze">
    <w:name w:val="Hyperlink"/>
    <w:basedOn w:val="Domylnaczcionkaakapitu"/>
    <w:uiPriority w:val="99"/>
    <w:unhideWhenUsed/>
    <w:rsid w:val="00155C6A"/>
    <w:rPr>
      <w:color w:val="0000FF"/>
      <w:u w:val="single"/>
    </w:rPr>
  </w:style>
  <w:style w:type="character" w:customStyle="1" w:styleId="ilfuvd">
    <w:name w:val="ilfuvd"/>
    <w:basedOn w:val="Domylnaczcionkaakapitu"/>
    <w:rsid w:val="00155C6A"/>
  </w:style>
  <w:style w:type="character" w:customStyle="1" w:styleId="Nagwek2Znak">
    <w:name w:val="Nagłówek 2 Znak"/>
    <w:basedOn w:val="Domylnaczcionkaakapitu"/>
    <w:link w:val="Nagwek2"/>
    <w:uiPriority w:val="9"/>
    <w:rsid w:val="00745EEB"/>
    <w:rPr>
      <w:rFonts w:asciiTheme="majorHAnsi" w:eastAsiaTheme="majorEastAsia" w:hAnsiTheme="majorHAnsi" w:cstheme="majorBidi"/>
      <w:color w:val="2F5496" w:themeColor="accent1" w:themeShade="BF"/>
      <w:sz w:val="26"/>
      <w:szCs w:val="26"/>
      <w:lang w:eastAsia="ar-SA"/>
    </w:rPr>
  </w:style>
  <w:style w:type="paragraph" w:styleId="Bezodstpw">
    <w:name w:val="No Spacing"/>
    <w:uiPriority w:val="1"/>
    <w:qFormat/>
    <w:rsid w:val="008C190B"/>
    <w:pPr>
      <w:spacing w:after="0" w:line="240" w:lineRule="auto"/>
    </w:pPr>
    <w:rPr>
      <w:rFonts w:ascii="Times New Roman" w:eastAsia="Times New Roman" w:hAnsi="Times New Roman" w:cs="Times New Roman"/>
      <w:sz w:val="24"/>
      <w:szCs w:val="24"/>
      <w:lang w:eastAsia="ar-SA"/>
    </w:rPr>
  </w:style>
  <w:style w:type="character" w:styleId="Wyrnienieintensywne">
    <w:name w:val="Intense Emphasis"/>
    <w:basedOn w:val="Domylnaczcionkaakapitu"/>
    <w:uiPriority w:val="21"/>
    <w:qFormat/>
    <w:rsid w:val="0051191D"/>
    <w:rPr>
      <w:i/>
      <w:iCs/>
      <w:color w:val="4472C4" w:themeColor="accent1"/>
    </w:rPr>
  </w:style>
  <w:style w:type="paragraph" w:styleId="NormalnyWeb">
    <w:name w:val="Normal (Web)"/>
    <w:basedOn w:val="Normalny"/>
    <w:uiPriority w:val="99"/>
    <w:unhideWhenUsed/>
    <w:rsid w:val="00577990"/>
    <w:pPr>
      <w:spacing w:before="100" w:beforeAutospacing="1" w:after="100" w:afterAutospacing="1"/>
    </w:pPr>
    <w:rPr>
      <w:lang w:eastAsia="pl-PL"/>
    </w:rPr>
  </w:style>
  <w:style w:type="paragraph" w:styleId="Spistreci1">
    <w:name w:val="toc 1"/>
    <w:basedOn w:val="Normalny"/>
    <w:next w:val="Normalny"/>
    <w:autoRedefine/>
    <w:uiPriority w:val="39"/>
    <w:unhideWhenUsed/>
    <w:rsid w:val="006F4918"/>
    <w:pPr>
      <w:tabs>
        <w:tab w:val="right" w:leader="dot" w:pos="9062"/>
      </w:tabs>
      <w:spacing w:after="100" w:line="360" w:lineRule="auto"/>
    </w:pPr>
  </w:style>
  <w:style w:type="paragraph" w:styleId="Nagwek">
    <w:name w:val="header"/>
    <w:basedOn w:val="Normalny"/>
    <w:link w:val="NagwekZnak"/>
    <w:uiPriority w:val="99"/>
    <w:unhideWhenUsed/>
    <w:rsid w:val="00EB1AC9"/>
    <w:pPr>
      <w:tabs>
        <w:tab w:val="center" w:pos="4536"/>
        <w:tab w:val="right" w:pos="9072"/>
      </w:tabs>
    </w:pPr>
  </w:style>
  <w:style w:type="character" w:customStyle="1" w:styleId="NagwekZnak">
    <w:name w:val="Nagłówek Znak"/>
    <w:basedOn w:val="Domylnaczcionkaakapitu"/>
    <w:link w:val="Nagwek"/>
    <w:uiPriority w:val="99"/>
    <w:rsid w:val="00EB1AC9"/>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EB1AC9"/>
    <w:pPr>
      <w:tabs>
        <w:tab w:val="center" w:pos="4536"/>
        <w:tab w:val="right" w:pos="9072"/>
      </w:tabs>
    </w:pPr>
  </w:style>
  <w:style w:type="character" w:customStyle="1" w:styleId="StopkaZnak">
    <w:name w:val="Stopka Znak"/>
    <w:basedOn w:val="Domylnaczcionkaakapitu"/>
    <w:link w:val="Stopka"/>
    <w:uiPriority w:val="99"/>
    <w:rsid w:val="00EB1AC9"/>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B3756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7569"/>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91224">
      <w:bodyDiv w:val="1"/>
      <w:marLeft w:val="0"/>
      <w:marRight w:val="0"/>
      <w:marTop w:val="0"/>
      <w:marBottom w:val="0"/>
      <w:divBdr>
        <w:top w:val="none" w:sz="0" w:space="0" w:color="auto"/>
        <w:left w:val="none" w:sz="0" w:space="0" w:color="auto"/>
        <w:bottom w:val="none" w:sz="0" w:space="0" w:color="auto"/>
        <w:right w:val="none" w:sz="0" w:space="0" w:color="auto"/>
      </w:divBdr>
    </w:div>
    <w:div w:id="462844119">
      <w:bodyDiv w:val="1"/>
      <w:marLeft w:val="0"/>
      <w:marRight w:val="0"/>
      <w:marTop w:val="0"/>
      <w:marBottom w:val="0"/>
      <w:divBdr>
        <w:top w:val="none" w:sz="0" w:space="0" w:color="auto"/>
        <w:left w:val="none" w:sz="0" w:space="0" w:color="auto"/>
        <w:bottom w:val="none" w:sz="0" w:space="0" w:color="auto"/>
        <w:right w:val="none" w:sz="0" w:space="0" w:color="auto"/>
      </w:divBdr>
      <w:divsChild>
        <w:div w:id="1095132133">
          <w:marLeft w:val="0"/>
          <w:marRight w:val="0"/>
          <w:marTop w:val="0"/>
          <w:marBottom w:val="0"/>
          <w:divBdr>
            <w:top w:val="none" w:sz="0" w:space="0" w:color="auto"/>
            <w:left w:val="none" w:sz="0" w:space="0" w:color="auto"/>
            <w:bottom w:val="none" w:sz="0" w:space="0" w:color="auto"/>
            <w:right w:val="none" w:sz="0" w:space="0" w:color="auto"/>
          </w:divBdr>
        </w:div>
        <w:div w:id="1940404684">
          <w:marLeft w:val="0"/>
          <w:marRight w:val="0"/>
          <w:marTop w:val="0"/>
          <w:marBottom w:val="0"/>
          <w:divBdr>
            <w:top w:val="none" w:sz="0" w:space="0" w:color="auto"/>
            <w:left w:val="none" w:sz="0" w:space="0" w:color="auto"/>
            <w:bottom w:val="none" w:sz="0" w:space="0" w:color="auto"/>
            <w:right w:val="none" w:sz="0" w:space="0" w:color="auto"/>
          </w:divBdr>
        </w:div>
        <w:div w:id="1362895431">
          <w:marLeft w:val="0"/>
          <w:marRight w:val="0"/>
          <w:marTop w:val="0"/>
          <w:marBottom w:val="0"/>
          <w:divBdr>
            <w:top w:val="none" w:sz="0" w:space="0" w:color="auto"/>
            <w:left w:val="none" w:sz="0" w:space="0" w:color="auto"/>
            <w:bottom w:val="none" w:sz="0" w:space="0" w:color="auto"/>
            <w:right w:val="none" w:sz="0" w:space="0" w:color="auto"/>
          </w:divBdr>
        </w:div>
      </w:divsChild>
    </w:div>
    <w:div w:id="99302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34E15-D198-4528-9303-73B9A68C5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24</Pages>
  <Words>8247</Words>
  <Characters>49486</Characters>
  <Application>Microsoft Office Word</Application>
  <DocSecurity>4</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Rychel</dc:creator>
  <cp:keywords/>
  <dc:description/>
  <cp:lastModifiedBy>Joanna Bąkowska</cp:lastModifiedBy>
  <cp:revision>2</cp:revision>
  <cp:lastPrinted>2018-08-05T13:46:00Z</cp:lastPrinted>
  <dcterms:created xsi:type="dcterms:W3CDTF">2020-03-23T07:50:00Z</dcterms:created>
  <dcterms:modified xsi:type="dcterms:W3CDTF">2020-03-23T07:50:00Z</dcterms:modified>
</cp:coreProperties>
</file>